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3C" w:rsidRPr="00A44AB5" w:rsidRDefault="009B1100" w:rsidP="009C17A8">
      <w:pPr>
        <w:jc w:val="both"/>
      </w:pPr>
      <w:bookmarkStart w:id="0" w:name="_GoBack"/>
      <w:bookmarkEnd w:id="0"/>
      <w:r w:rsidRPr="00A44AB5">
        <w:t>Dear Editors,</w:t>
      </w:r>
    </w:p>
    <w:p w:rsidR="009B1100" w:rsidRPr="00A44AB5" w:rsidRDefault="009B1100" w:rsidP="009C17A8">
      <w:pPr>
        <w:jc w:val="both"/>
      </w:pPr>
    </w:p>
    <w:p w:rsidR="00996B72" w:rsidRDefault="009B1100" w:rsidP="009C17A8">
      <w:pPr>
        <w:jc w:val="both"/>
      </w:pPr>
      <w:r w:rsidRPr="009B1100">
        <w:t xml:space="preserve">We </w:t>
      </w:r>
      <w:r w:rsidR="00996B72">
        <w:t xml:space="preserve">are happy to announce a new project of </w:t>
      </w:r>
      <w:proofErr w:type="spellStart"/>
      <w:r w:rsidR="008A03D1" w:rsidRPr="008A03D1">
        <w:t>Clarivate</w:t>
      </w:r>
      <w:proofErr w:type="spellEnd"/>
      <w:r w:rsidR="008A03D1" w:rsidRPr="008A03D1">
        <w:t xml:space="preserve"> Analytics</w:t>
      </w:r>
      <w:r w:rsidR="00996B72">
        <w:t xml:space="preserve">, </w:t>
      </w:r>
      <w:r w:rsidR="00696199" w:rsidRPr="00696199">
        <w:t>Scholarly and Academic Research (SAR)</w:t>
      </w:r>
      <w:r w:rsidR="00696199">
        <w:t xml:space="preserve">, </w:t>
      </w:r>
      <w:r w:rsidR="00996B72">
        <w:t xml:space="preserve">focused on the Web of Science platform. </w:t>
      </w:r>
    </w:p>
    <w:p w:rsidR="00996B72" w:rsidRDefault="00996B72" w:rsidP="009C17A8">
      <w:pPr>
        <w:jc w:val="both"/>
      </w:pPr>
    </w:p>
    <w:p w:rsidR="00996B72" w:rsidRDefault="00996B72" w:rsidP="009C17A8">
      <w:pPr>
        <w:jc w:val="both"/>
      </w:pPr>
      <w:r>
        <w:t xml:space="preserve">In order to increase transparency and improve communication with our partners we </w:t>
      </w:r>
      <w:r w:rsidR="009B1100" w:rsidRPr="009B1100">
        <w:t>would like to invite those of you who</w:t>
      </w:r>
      <w:r w:rsidR="009B1100">
        <w:t xml:space="preserve"> wish to better understand the E</w:t>
      </w:r>
      <w:r w:rsidR="009B1100" w:rsidRPr="009B1100">
        <w:t xml:space="preserve">ditorial Journal </w:t>
      </w:r>
      <w:r w:rsidR="009B1100">
        <w:t>Selection P</w:t>
      </w:r>
      <w:r w:rsidR="009B1100" w:rsidRPr="009B1100">
        <w:t>rocess</w:t>
      </w:r>
      <w:r w:rsidR="009B1100">
        <w:t xml:space="preserve"> to join</w:t>
      </w:r>
      <w:r>
        <w:t xml:space="preserve"> us in our Open House Sessions. </w:t>
      </w:r>
    </w:p>
    <w:p w:rsidR="00996B72" w:rsidRDefault="00996B72" w:rsidP="009C17A8">
      <w:pPr>
        <w:jc w:val="both"/>
      </w:pPr>
    </w:p>
    <w:p w:rsidR="009B1100" w:rsidRDefault="00996B72" w:rsidP="009C17A8">
      <w:pPr>
        <w:jc w:val="both"/>
      </w:pPr>
      <w:r>
        <w:t xml:space="preserve">The goal of this new experimental project is to explain the process in detail </w:t>
      </w:r>
      <w:r w:rsidR="009B1100">
        <w:t xml:space="preserve">and </w:t>
      </w:r>
      <w:r>
        <w:t xml:space="preserve">offer you the opportunity to ask questions </w:t>
      </w:r>
      <w:r w:rsidR="009B1100">
        <w:t xml:space="preserve">regarding the journal </w:t>
      </w:r>
      <w:r>
        <w:t xml:space="preserve">selection philosophy, policy, and clarify the role of various collections on the Web of Science platform. </w:t>
      </w:r>
    </w:p>
    <w:p w:rsidR="009B1100" w:rsidRDefault="009B1100" w:rsidP="009C17A8">
      <w:pPr>
        <w:jc w:val="both"/>
      </w:pPr>
    </w:p>
    <w:p w:rsidR="009B1100" w:rsidRDefault="009B1100" w:rsidP="009C17A8">
      <w:pPr>
        <w:jc w:val="both"/>
      </w:pPr>
      <w:r>
        <w:t xml:space="preserve">These Open House sessions will be: </w:t>
      </w:r>
    </w:p>
    <w:p w:rsidR="009B1100" w:rsidRDefault="009B1100" w:rsidP="009C17A8">
      <w:pPr>
        <w:jc w:val="both"/>
      </w:pPr>
    </w:p>
    <w:p w:rsidR="009B1100" w:rsidRDefault="009B1100" w:rsidP="009C17A8">
      <w:pPr>
        <w:pStyle w:val="Odsekzoznamu"/>
        <w:numPr>
          <w:ilvl w:val="0"/>
          <w:numId w:val="1"/>
        </w:numPr>
        <w:jc w:val="both"/>
      </w:pPr>
      <w:r>
        <w:t>Free of charge</w:t>
      </w:r>
    </w:p>
    <w:p w:rsidR="009B1100" w:rsidRDefault="009B1100" w:rsidP="009C17A8">
      <w:pPr>
        <w:pStyle w:val="Odsekzoznamu"/>
        <w:numPr>
          <w:ilvl w:val="0"/>
          <w:numId w:val="1"/>
        </w:numPr>
        <w:jc w:val="both"/>
      </w:pPr>
      <w:r>
        <w:t xml:space="preserve">One hour </w:t>
      </w:r>
      <w:r w:rsidR="00BA312F">
        <w:t xml:space="preserve">and fifteen  minutes </w:t>
      </w:r>
      <w:r>
        <w:t>duration</w:t>
      </w:r>
    </w:p>
    <w:p w:rsidR="009B1100" w:rsidRDefault="00A44AB5" w:rsidP="009C17A8">
      <w:pPr>
        <w:pStyle w:val="Odsekzoznamu"/>
        <w:numPr>
          <w:ilvl w:val="0"/>
          <w:numId w:val="1"/>
        </w:numPr>
        <w:jc w:val="both"/>
      </w:pPr>
      <w:r>
        <w:t>Held on a monthly basis, w</w:t>
      </w:r>
      <w:r w:rsidR="003C483F">
        <w:t>h</w:t>
      </w:r>
      <w:r>
        <w:t>e</w:t>
      </w:r>
      <w:r w:rsidR="009B1100">
        <w:t>ther via WebEx, telephone or at any of our assigned premises</w:t>
      </w:r>
    </w:p>
    <w:p w:rsidR="009B1100" w:rsidRDefault="003C483F" w:rsidP="009C17A8">
      <w:pPr>
        <w:pStyle w:val="Odsekzoznamu"/>
        <w:numPr>
          <w:ilvl w:val="0"/>
          <w:numId w:val="1"/>
        </w:numPr>
        <w:jc w:val="both"/>
      </w:pPr>
      <w:r>
        <w:t>Conducted by a member</w:t>
      </w:r>
      <w:r w:rsidR="009B1100">
        <w:t xml:space="preserve"> of the </w:t>
      </w:r>
      <w:r w:rsidR="00A44AB5">
        <w:t xml:space="preserve">Web of Science </w:t>
      </w:r>
      <w:r w:rsidR="009B1100">
        <w:t>Editorial Team</w:t>
      </w:r>
    </w:p>
    <w:p w:rsidR="009B1100" w:rsidRDefault="009B1100" w:rsidP="009C17A8">
      <w:pPr>
        <w:pStyle w:val="Odsekzoznamu"/>
        <w:numPr>
          <w:ilvl w:val="0"/>
          <w:numId w:val="1"/>
        </w:numPr>
        <w:jc w:val="both"/>
      </w:pPr>
      <w:r>
        <w:t xml:space="preserve">Restricted to </w:t>
      </w:r>
      <w:r w:rsidR="00996B72">
        <w:t xml:space="preserve">pre-registered </w:t>
      </w:r>
      <w:r>
        <w:t>10/15 participants per session</w:t>
      </w:r>
    </w:p>
    <w:p w:rsidR="009B1100" w:rsidRDefault="009B1100" w:rsidP="009C17A8">
      <w:pPr>
        <w:pStyle w:val="Odsekzoznamu"/>
        <w:numPr>
          <w:ilvl w:val="0"/>
          <w:numId w:val="1"/>
        </w:numPr>
        <w:jc w:val="both"/>
      </w:pPr>
      <w:r>
        <w:t>Held in Spanish/English/French (will be specified)</w:t>
      </w:r>
    </w:p>
    <w:p w:rsidR="009B1100" w:rsidRDefault="00DC4C1F" w:rsidP="009C17A8">
      <w:pPr>
        <w:pStyle w:val="Odsekzoznamu"/>
        <w:numPr>
          <w:ilvl w:val="0"/>
          <w:numId w:val="1"/>
        </w:numPr>
        <w:jc w:val="both"/>
      </w:pPr>
      <w:r>
        <w:t>Aimed at</w:t>
      </w:r>
      <w:r w:rsidR="00A44AB5">
        <w:t xml:space="preserve"> journal </w:t>
      </w:r>
      <w:r w:rsidR="009B1100">
        <w:t>Editors/</w:t>
      </w:r>
      <w:r w:rsidR="00A44AB5">
        <w:t>Publishers/</w:t>
      </w:r>
      <w:r>
        <w:t>R</w:t>
      </w:r>
      <w:r w:rsidR="009B1100">
        <w:t>esearchers</w:t>
      </w:r>
    </w:p>
    <w:p w:rsidR="00996B72" w:rsidRDefault="00996B72" w:rsidP="009C17A8">
      <w:pPr>
        <w:jc w:val="both"/>
      </w:pPr>
    </w:p>
    <w:p w:rsidR="00996B72" w:rsidRDefault="00996B72" w:rsidP="009C17A8">
      <w:pPr>
        <w:jc w:val="both"/>
      </w:pPr>
      <w:r>
        <w:t>Note: As the sessions are public and general in scope we will not answer or address any journal specific questions (like status of evaluation, ranking, coverage decisions, etc.)</w:t>
      </w:r>
    </w:p>
    <w:p w:rsidR="00996B72" w:rsidRDefault="00996B72" w:rsidP="009C17A8">
      <w:pPr>
        <w:jc w:val="both"/>
      </w:pPr>
    </w:p>
    <w:p w:rsidR="00996B72" w:rsidRDefault="00996B72" w:rsidP="009C17A8">
      <w:pPr>
        <w:jc w:val="both"/>
      </w:pPr>
      <w:r>
        <w:t>We encourage you to use our website a</w:t>
      </w:r>
      <w:r w:rsidR="009C17A8">
        <w:t xml:space="preserve">nd submit such questions to </w:t>
      </w:r>
      <w:hyperlink r:id="rId8" w:history="1">
        <w:r w:rsidR="003845B4" w:rsidRPr="00B45351">
          <w:rPr>
            <w:rStyle w:val="Hypertextovprepojenie"/>
          </w:rPr>
          <w:t>mila.cahue@clarivate.com</w:t>
        </w:r>
      </w:hyperlink>
    </w:p>
    <w:p w:rsidR="009B1100" w:rsidRDefault="009B1100" w:rsidP="009C17A8">
      <w:pPr>
        <w:jc w:val="both"/>
      </w:pPr>
    </w:p>
    <w:p w:rsidR="009B1100" w:rsidRDefault="009B1100" w:rsidP="009C17A8">
      <w:pPr>
        <w:jc w:val="both"/>
      </w:pPr>
      <w:r>
        <w:t>We really hope this new service will be to your satisfaction in your partnership with Web of Science.</w:t>
      </w:r>
      <w:r w:rsidR="00A44AB5">
        <w:t xml:space="preserve"> </w:t>
      </w:r>
    </w:p>
    <w:p w:rsidR="009B1100" w:rsidRDefault="009B1100" w:rsidP="009C17A8">
      <w:pPr>
        <w:jc w:val="both"/>
      </w:pPr>
    </w:p>
    <w:p w:rsidR="009B1100" w:rsidRPr="00657F2A" w:rsidRDefault="009B1100" w:rsidP="009C17A8">
      <w:pPr>
        <w:jc w:val="both"/>
      </w:pPr>
      <w:r w:rsidRPr="00657F2A">
        <w:t>Best regards,</w:t>
      </w:r>
    </w:p>
    <w:p w:rsidR="009C17A8" w:rsidRPr="00657F2A" w:rsidRDefault="009C17A8" w:rsidP="009C17A8">
      <w:pPr>
        <w:jc w:val="both"/>
      </w:pPr>
    </w:p>
    <w:p w:rsidR="009C17A8" w:rsidRDefault="009C17A8" w:rsidP="009C17A8">
      <w:pPr>
        <w:jc w:val="both"/>
      </w:pPr>
      <w:r>
        <w:t xml:space="preserve">Next Open House Session dates </w:t>
      </w:r>
      <w:r w:rsidR="00577D25">
        <w:t xml:space="preserve">in </w:t>
      </w:r>
      <w:r>
        <w:t>are:</w:t>
      </w:r>
    </w:p>
    <w:p w:rsidR="00657F2A" w:rsidRDefault="00657F2A" w:rsidP="00DC4EC2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8A03D1" w:rsidRPr="008A03D1" w:rsidRDefault="008A03D1" w:rsidP="008A03D1">
      <w:pPr>
        <w:rPr>
          <w:rFonts w:asciiTheme="minorHAnsi" w:hAnsiTheme="minorHAnsi"/>
          <w:sz w:val="22"/>
          <w:szCs w:val="22"/>
        </w:rPr>
      </w:pPr>
      <w:r w:rsidRPr="008A03D1">
        <w:rPr>
          <w:rFonts w:asciiTheme="minorHAnsi" w:hAnsiTheme="minorHAnsi"/>
          <w:sz w:val="22"/>
          <w:szCs w:val="22"/>
        </w:rPr>
        <w:t>DAY:</w:t>
      </w:r>
      <w:r w:rsidRPr="008A03D1">
        <w:rPr>
          <w:rFonts w:asciiTheme="minorHAnsi" w:hAnsiTheme="minorHAnsi"/>
          <w:sz w:val="22"/>
          <w:szCs w:val="22"/>
        </w:rPr>
        <w:tab/>
      </w:r>
      <w:r w:rsidRPr="008A03D1">
        <w:rPr>
          <w:rFonts w:asciiTheme="minorHAnsi" w:hAnsiTheme="minorHAnsi"/>
          <w:sz w:val="22"/>
          <w:szCs w:val="22"/>
        </w:rPr>
        <w:tab/>
      </w:r>
      <w:r w:rsidRPr="008A03D1">
        <w:rPr>
          <w:rFonts w:asciiTheme="minorHAnsi" w:hAnsiTheme="minorHAnsi"/>
          <w:sz w:val="22"/>
          <w:szCs w:val="22"/>
        </w:rPr>
        <w:tab/>
        <w:t>WEDNESDAYS</w:t>
      </w:r>
    </w:p>
    <w:p w:rsidR="008A03D1" w:rsidRPr="008A03D1" w:rsidRDefault="008A03D1" w:rsidP="008A03D1">
      <w:pPr>
        <w:rPr>
          <w:rFonts w:asciiTheme="minorHAnsi" w:hAnsiTheme="minorHAnsi"/>
          <w:sz w:val="22"/>
          <w:szCs w:val="22"/>
        </w:rPr>
      </w:pPr>
    </w:p>
    <w:p w:rsidR="008A03D1" w:rsidRPr="008A03D1" w:rsidRDefault="008A03D1" w:rsidP="008A03D1">
      <w:pPr>
        <w:rPr>
          <w:rFonts w:asciiTheme="minorHAnsi" w:hAnsiTheme="minorHAnsi"/>
          <w:sz w:val="22"/>
          <w:szCs w:val="22"/>
        </w:rPr>
      </w:pPr>
      <w:r w:rsidRPr="008A03D1">
        <w:rPr>
          <w:rFonts w:asciiTheme="minorHAnsi" w:hAnsiTheme="minorHAnsi"/>
          <w:sz w:val="22"/>
          <w:szCs w:val="22"/>
        </w:rPr>
        <w:t>TIME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16.00 to 17.15</w:t>
      </w:r>
      <w:r w:rsidRPr="008A03D1">
        <w:rPr>
          <w:rFonts w:asciiTheme="minorHAnsi" w:hAnsiTheme="minorHAnsi"/>
          <w:sz w:val="22"/>
          <w:szCs w:val="22"/>
        </w:rPr>
        <w:t xml:space="preserve"> CET   </w:t>
      </w:r>
    </w:p>
    <w:p w:rsidR="008A03D1" w:rsidRPr="008A03D1" w:rsidRDefault="008A03D1" w:rsidP="008A03D1">
      <w:pPr>
        <w:rPr>
          <w:rFonts w:asciiTheme="minorHAnsi" w:hAnsiTheme="minorHAnsi"/>
          <w:sz w:val="22"/>
          <w:szCs w:val="22"/>
        </w:rPr>
      </w:pPr>
    </w:p>
    <w:p w:rsidR="008A03D1" w:rsidRPr="008A03D1" w:rsidRDefault="008A03D1" w:rsidP="008A03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PLACE</w:t>
      </w:r>
      <w:r w:rsidRPr="008A03D1">
        <w:rPr>
          <w:rFonts w:asciiTheme="minorHAnsi" w:hAnsiTheme="minorHAnsi"/>
          <w:sz w:val="22"/>
          <w:szCs w:val="22"/>
        </w:rPr>
        <w:t>:</w:t>
      </w:r>
      <w:r w:rsidRPr="008A03D1">
        <w:rPr>
          <w:rFonts w:asciiTheme="minorHAnsi" w:hAnsiTheme="minorHAnsi"/>
          <w:sz w:val="22"/>
          <w:szCs w:val="22"/>
        </w:rPr>
        <w:tab/>
      </w:r>
      <w:r w:rsidRPr="008A03D1">
        <w:rPr>
          <w:rFonts w:asciiTheme="minorHAnsi" w:hAnsiTheme="minorHAnsi"/>
          <w:sz w:val="22"/>
          <w:szCs w:val="22"/>
        </w:rPr>
        <w:tab/>
      </w:r>
      <w:r w:rsidRPr="008A03D1">
        <w:rPr>
          <w:rFonts w:asciiTheme="minorHAnsi" w:hAnsiTheme="minorHAnsi"/>
          <w:sz w:val="22"/>
          <w:szCs w:val="22"/>
        </w:rPr>
        <w:tab/>
        <w:t>WEBEX</w:t>
      </w:r>
    </w:p>
    <w:p w:rsidR="00BA312F" w:rsidRPr="008A03D1" w:rsidRDefault="00BA312F" w:rsidP="008B061F">
      <w:pPr>
        <w:rPr>
          <w:color w:val="000000" w:themeColor="text1"/>
        </w:rPr>
      </w:pPr>
    </w:p>
    <w:p w:rsidR="00631F90" w:rsidRPr="008A03D1" w:rsidRDefault="00631F90" w:rsidP="008B061F">
      <w:pPr>
        <w:rPr>
          <w:color w:val="000000" w:themeColor="text1"/>
        </w:rPr>
      </w:pPr>
    </w:p>
    <w:p w:rsidR="00631F90" w:rsidRPr="008A03D1" w:rsidRDefault="00631F90" w:rsidP="008B061F">
      <w:pPr>
        <w:rPr>
          <w:color w:val="000000" w:themeColor="text1"/>
        </w:rPr>
      </w:pPr>
    </w:p>
    <w:p w:rsidR="00631F90" w:rsidRPr="008A03D1" w:rsidRDefault="00631F90" w:rsidP="008B061F">
      <w:pPr>
        <w:rPr>
          <w:color w:val="000000" w:themeColor="text1"/>
        </w:rPr>
      </w:pPr>
    </w:p>
    <w:p w:rsidR="00631F90" w:rsidRPr="008A03D1" w:rsidRDefault="00631F90" w:rsidP="008B061F">
      <w:pPr>
        <w:rPr>
          <w:color w:val="000000" w:themeColor="text1"/>
        </w:rPr>
      </w:pPr>
    </w:p>
    <w:p w:rsidR="009C17A8" w:rsidRPr="008A03D1" w:rsidRDefault="009C17A8" w:rsidP="009B1100"/>
    <w:p w:rsidR="00D15E48" w:rsidRDefault="00D15E48" w:rsidP="00D15E48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15E48" w:rsidRDefault="00D15E48" w:rsidP="00D15E48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Q2</w:t>
      </w:r>
      <w:r w:rsidRPr="005C66E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C3551">
        <w:rPr>
          <w:rFonts w:asciiTheme="minorHAnsi" w:hAnsiTheme="minorHAnsi"/>
          <w:b/>
          <w:sz w:val="22"/>
          <w:szCs w:val="22"/>
          <w:u w:val="single"/>
        </w:rPr>
        <w:t xml:space="preserve">2018 </w:t>
      </w:r>
      <w:r w:rsidRPr="005C66E7">
        <w:rPr>
          <w:rFonts w:asciiTheme="minorHAnsi" w:hAnsiTheme="minorHAnsi"/>
          <w:b/>
          <w:sz w:val="22"/>
          <w:szCs w:val="22"/>
          <w:u w:val="single"/>
        </w:rPr>
        <w:t>SCHEDULE</w:t>
      </w:r>
    </w:p>
    <w:p w:rsidR="00D15E48" w:rsidRDefault="00D15E48" w:rsidP="00D15E48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pPr w:leftFromText="180" w:rightFromText="180" w:vertAnchor="page" w:horzAnchor="margin" w:tblpY="578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15E48" w:rsidRPr="008F30A6" w:rsidTr="00395C29">
        <w:tc>
          <w:tcPr>
            <w:tcW w:w="2952" w:type="dxa"/>
            <w:shd w:val="clear" w:color="auto" w:fill="95B3D7" w:themeFill="accent1" w:themeFillTint="99"/>
          </w:tcPr>
          <w:p w:rsidR="00D15E48" w:rsidRPr="008F30A6" w:rsidRDefault="00D15E48" w:rsidP="00395C29">
            <w:pPr>
              <w:jc w:val="center"/>
              <w:rPr>
                <w:b/>
              </w:rPr>
            </w:pPr>
            <w:r w:rsidRPr="008F30A6">
              <w:rPr>
                <w:b/>
              </w:rPr>
              <w:t>MONTH</w:t>
            </w:r>
          </w:p>
        </w:tc>
        <w:tc>
          <w:tcPr>
            <w:tcW w:w="2952" w:type="dxa"/>
            <w:shd w:val="clear" w:color="auto" w:fill="95B3D7" w:themeFill="accent1" w:themeFillTint="99"/>
          </w:tcPr>
          <w:p w:rsidR="00D15E48" w:rsidRPr="008F30A6" w:rsidRDefault="00D15E48" w:rsidP="00395C29">
            <w:pPr>
              <w:jc w:val="center"/>
              <w:rPr>
                <w:b/>
              </w:rPr>
            </w:pPr>
            <w:r w:rsidRPr="008F30A6">
              <w:rPr>
                <w:b/>
              </w:rPr>
              <w:t>DAY</w:t>
            </w:r>
          </w:p>
        </w:tc>
        <w:tc>
          <w:tcPr>
            <w:tcW w:w="2952" w:type="dxa"/>
            <w:shd w:val="clear" w:color="auto" w:fill="95B3D7" w:themeFill="accent1" w:themeFillTint="99"/>
          </w:tcPr>
          <w:p w:rsidR="00D15E48" w:rsidRPr="008F30A6" w:rsidRDefault="00D15E48" w:rsidP="00395C29">
            <w:pPr>
              <w:jc w:val="center"/>
              <w:rPr>
                <w:b/>
              </w:rPr>
            </w:pPr>
            <w:r w:rsidRPr="008F30A6">
              <w:rPr>
                <w:b/>
              </w:rPr>
              <w:t>LANGUAGE</w:t>
            </w:r>
          </w:p>
        </w:tc>
      </w:tr>
      <w:tr w:rsidR="00D15E48" w:rsidRPr="005C66E7" w:rsidTr="00395C29">
        <w:tc>
          <w:tcPr>
            <w:tcW w:w="2952" w:type="dxa"/>
            <w:shd w:val="clear" w:color="auto" w:fill="FFFFFF" w:themeFill="background1"/>
          </w:tcPr>
          <w:p w:rsidR="00D15E48" w:rsidRPr="005C66E7" w:rsidRDefault="00D15E48" w:rsidP="00395C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APRIL</w:t>
            </w:r>
          </w:p>
        </w:tc>
        <w:tc>
          <w:tcPr>
            <w:tcW w:w="2952" w:type="dxa"/>
            <w:shd w:val="clear" w:color="auto" w:fill="FFFFFF" w:themeFill="background1"/>
          </w:tcPr>
          <w:p w:rsidR="00D15E48" w:rsidRPr="005C66E7" w:rsidRDefault="00D15E48" w:rsidP="00395C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F11EA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52" w:type="dxa"/>
            <w:shd w:val="clear" w:color="auto" w:fill="FFFFFF" w:themeFill="background1"/>
          </w:tcPr>
          <w:p w:rsidR="00D15E48" w:rsidRPr="005C66E7" w:rsidRDefault="00D15E48" w:rsidP="00395C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6E7">
              <w:rPr>
                <w:rFonts w:asciiTheme="minorHAnsi" w:hAnsiTheme="minorHAnsi"/>
                <w:sz w:val="22"/>
                <w:szCs w:val="22"/>
              </w:rPr>
              <w:t>SPANISH</w:t>
            </w:r>
          </w:p>
        </w:tc>
      </w:tr>
      <w:tr w:rsidR="00D15E48" w:rsidRPr="005C66E7" w:rsidTr="00395C29">
        <w:trPr>
          <w:trHeight w:val="326"/>
        </w:trPr>
        <w:tc>
          <w:tcPr>
            <w:tcW w:w="2952" w:type="dxa"/>
            <w:shd w:val="clear" w:color="auto" w:fill="FFFFFF" w:themeFill="background1"/>
          </w:tcPr>
          <w:p w:rsidR="00D15E48" w:rsidRPr="005C66E7" w:rsidRDefault="00D15E48" w:rsidP="00395C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APRIL</w:t>
            </w:r>
          </w:p>
        </w:tc>
        <w:tc>
          <w:tcPr>
            <w:tcW w:w="2952" w:type="dxa"/>
            <w:shd w:val="clear" w:color="auto" w:fill="FFFFFF" w:themeFill="background1"/>
          </w:tcPr>
          <w:p w:rsidR="00D15E48" w:rsidRPr="005C66E7" w:rsidRDefault="00D15E48" w:rsidP="00395C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DB1E7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952" w:type="dxa"/>
            <w:shd w:val="clear" w:color="auto" w:fill="FFFFFF" w:themeFill="background1"/>
          </w:tcPr>
          <w:p w:rsidR="00D15E48" w:rsidRPr="005C66E7" w:rsidRDefault="00D15E48" w:rsidP="00395C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6E7">
              <w:rPr>
                <w:rFonts w:asciiTheme="minorHAnsi" w:hAnsiTheme="minorHAnsi"/>
                <w:sz w:val="22"/>
                <w:szCs w:val="22"/>
              </w:rPr>
              <w:t>ENGLISH</w:t>
            </w:r>
          </w:p>
        </w:tc>
      </w:tr>
      <w:tr w:rsidR="00D15E48" w:rsidRPr="005C66E7" w:rsidTr="00395C29">
        <w:tc>
          <w:tcPr>
            <w:tcW w:w="2952" w:type="dxa"/>
            <w:shd w:val="clear" w:color="auto" w:fill="FFFFFF" w:themeFill="background1"/>
          </w:tcPr>
          <w:p w:rsidR="00D15E48" w:rsidRPr="005C66E7" w:rsidRDefault="00D15E48" w:rsidP="00395C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2952" w:type="dxa"/>
            <w:shd w:val="clear" w:color="auto" w:fill="FFFFFF" w:themeFill="background1"/>
          </w:tcPr>
          <w:p w:rsidR="00D15E48" w:rsidRPr="005C66E7" w:rsidRDefault="00DB1E7F" w:rsidP="00395C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</w:t>
            </w:r>
          </w:p>
        </w:tc>
        <w:tc>
          <w:tcPr>
            <w:tcW w:w="2952" w:type="dxa"/>
            <w:shd w:val="clear" w:color="auto" w:fill="FFFFFF" w:themeFill="background1"/>
          </w:tcPr>
          <w:p w:rsidR="00D15E48" w:rsidRPr="005C66E7" w:rsidRDefault="00D15E48" w:rsidP="00395C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6E7">
              <w:rPr>
                <w:rFonts w:asciiTheme="minorHAnsi" w:hAnsiTheme="minorHAnsi"/>
                <w:sz w:val="22"/>
                <w:szCs w:val="22"/>
              </w:rPr>
              <w:t>SPANISH</w:t>
            </w:r>
          </w:p>
        </w:tc>
      </w:tr>
      <w:tr w:rsidR="00D15E48" w:rsidRPr="005C66E7" w:rsidTr="00395C29">
        <w:tc>
          <w:tcPr>
            <w:tcW w:w="2952" w:type="dxa"/>
            <w:shd w:val="clear" w:color="auto" w:fill="FFFFFF" w:themeFill="background1"/>
          </w:tcPr>
          <w:p w:rsidR="00D15E48" w:rsidRPr="005C66E7" w:rsidRDefault="00D15E48" w:rsidP="00395C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2952" w:type="dxa"/>
            <w:shd w:val="clear" w:color="auto" w:fill="FFFFFF" w:themeFill="background1"/>
          </w:tcPr>
          <w:p w:rsidR="00D15E48" w:rsidRPr="005C66E7" w:rsidRDefault="00D15E48" w:rsidP="00395C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952" w:type="dxa"/>
            <w:shd w:val="clear" w:color="auto" w:fill="FFFFFF" w:themeFill="background1"/>
          </w:tcPr>
          <w:p w:rsidR="00D15E48" w:rsidRPr="005C66E7" w:rsidRDefault="00D15E48" w:rsidP="00395C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6E7">
              <w:rPr>
                <w:rFonts w:asciiTheme="minorHAnsi" w:hAnsiTheme="minorHAnsi"/>
                <w:sz w:val="22"/>
                <w:szCs w:val="22"/>
              </w:rPr>
              <w:t>ENGLISH</w:t>
            </w:r>
          </w:p>
        </w:tc>
      </w:tr>
      <w:tr w:rsidR="00D15E48" w:rsidRPr="005C66E7" w:rsidTr="00395C29">
        <w:tc>
          <w:tcPr>
            <w:tcW w:w="2952" w:type="dxa"/>
            <w:shd w:val="clear" w:color="auto" w:fill="FFFFFF" w:themeFill="background1"/>
          </w:tcPr>
          <w:p w:rsidR="00D15E48" w:rsidRPr="005C66E7" w:rsidRDefault="00D15E48" w:rsidP="00395C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</w:t>
            </w:r>
          </w:p>
        </w:tc>
        <w:tc>
          <w:tcPr>
            <w:tcW w:w="2952" w:type="dxa"/>
            <w:shd w:val="clear" w:color="auto" w:fill="FFFFFF" w:themeFill="background1"/>
          </w:tcPr>
          <w:p w:rsidR="00D15E48" w:rsidRPr="005C66E7" w:rsidRDefault="00D15E48" w:rsidP="00395C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DB1E7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952" w:type="dxa"/>
            <w:shd w:val="clear" w:color="auto" w:fill="FFFFFF" w:themeFill="background1"/>
          </w:tcPr>
          <w:p w:rsidR="00D15E48" w:rsidRPr="005C66E7" w:rsidRDefault="00D15E48" w:rsidP="00395C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6E7">
              <w:rPr>
                <w:rFonts w:asciiTheme="minorHAnsi" w:hAnsiTheme="minorHAnsi"/>
                <w:sz w:val="22"/>
                <w:szCs w:val="22"/>
              </w:rPr>
              <w:t>SPANISH</w:t>
            </w:r>
          </w:p>
        </w:tc>
      </w:tr>
      <w:tr w:rsidR="00D15E48" w:rsidRPr="005C66E7" w:rsidTr="00395C29">
        <w:tc>
          <w:tcPr>
            <w:tcW w:w="2952" w:type="dxa"/>
            <w:shd w:val="clear" w:color="auto" w:fill="FFFFFF" w:themeFill="background1"/>
          </w:tcPr>
          <w:p w:rsidR="00D15E48" w:rsidRPr="005C66E7" w:rsidRDefault="00D15E48" w:rsidP="00395C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JUNE</w:t>
            </w:r>
          </w:p>
        </w:tc>
        <w:tc>
          <w:tcPr>
            <w:tcW w:w="2952" w:type="dxa"/>
            <w:shd w:val="clear" w:color="auto" w:fill="FFFFFF" w:themeFill="background1"/>
          </w:tcPr>
          <w:p w:rsidR="00D15E48" w:rsidRPr="005C66E7" w:rsidRDefault="00D15E48" w:rsidP="00395C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DB1E7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2952" w:type="dxa"/>
            <w:shd w:val="clear" w:color="auto" w:fill="FFFFFF" w:themeFill="background1"/>
          </w:tcPr>
          <w:p w:rsidR="00D15E48" w:rsidRPr="005C66E7" w:rsidRDefault="00D15E48" w:rsidP="00395C2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66E7">
              <w:rPr>
                <w:rFonts w:asciiTheme="minorHAnsi" w:hAnsiTheme="minorHAnsi"/>
                <w:sz w:val="22"/>
                <w:szCs w:val="22"/>
              </w:rPr>
              <w:t>ENGLISH</w:t>
            </w:r>
          </w:p>
        </w:tc>
      </w:tr>
    </w:tbl>
    <w:p w:rsidR="005D2AE7" w:rsidRDefault="005D2AE7" w:rsidP="009C17A8"/>
    <w:p w:rsidR="009C17A8" w:rsidRDefault="009C17A8" w:rsidP="009C17A8">
      <w:r>
        <w:t>Registration will be required in the following address:</w:t>
      </w:r>
    </w:p>
    <w:p w:rsidR="009C17A8" w:rsidRDefault="009C17A8" w:rsidP="009C17A8"/>
    <w:p w:rsidR="009C17A8" w:rsidRDefault="009C17A8" w:rsidP="009C17A8">
      <w:r>
        <w:tab/>
      </w:r>
      <w:hyperlink r:id="rId9" w:history="1">
        <w:r w:rsidR="00373602" w:rsidRPr="00461AD0">
          <w:rPr>
            <w:rStyle w:val="Hypertextovprepojenie"/>
          </w:rPr>
          <w:t>mila.cahue@clarivate.com</w:t>
        </w:r>
      </w:hyperlink>
    </w:p>
    <w:p w:rsidR="009C17A8" w:rsidRDefault="009C17A8" w:rsidP="009C17A8"/>
    <w:p w:rsidR="009C17A8" w:rsidRDefault="009C17A8" w:rsidP="009C17A8">
      <w:r>
        <w:t>Please, send in your email the following information:</w:t>
      </w:r>
    </w:p>
    <w:p w:rsidR="009C17A8" w:rsidRDefault="009C17A8" w:rsidP="009C17A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62"/>
        <w:gridCol w:w="1519"/>
        <w:gridCol w:w="1545"/>
        <w:gridCol w:w="1262"/>
        <w:gridCol w:w="1598"/>
        <w:gridCol w:w="1670"/>
      </w:tblGrid>
      <w:tr w:rsidR="0086396E" w:rsidRPr="0086396E" w:rsidTr="0086396E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6396E" w:rsidRPr="0086396E" w:rsidRDefault="008639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6396E">
              <w:rPr>
                <w:rFonts w:asciiTheme="minorHAnsi" w:hAnsiTheme="minorHAnsi"/>
                <w:b/>
                <w:sz w:val="18"/>
                <w:szCs w:val="18"/>
              </w:rPr>
              <w:t>Open House Session you want to register for: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6396E" w:rsidRPr="0086396E" w:rsidRDefault="0086396E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 w:rsidRPr="0086396E">
              <w:rPr>
                <w:rFonts w:asciiTheme="minorHAnsi" w:hAnsiTheme="minorHAnsi"/>
                <w:b/>
                <w:sz w:val="18"/>
                <w:szCs w:val="18"/>
              </w:rPr>
              <w:t>Name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6396E" w:rsidRPr="0086396E" w:rsidRDefault="0086396E" w:rsidP="008639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6396E">
              <w:rPr>
                <w:rFonts w:asciiTheme="minorHAnsi" w:hAnsiTheme="minorHAnsi"/>
                <w:b/>
                <w:sz w:val="18"/>
                <w:szCs w:val="18"/>
              </w:rPr>
              <w:t>Email Contact</w:t>
            </w:r>
          </w:p>
          <w:p w:rsidR="0086396E" w:rsidRPr="0086396E" w:rsidRDefault="0086396E" w:rsidP="008639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6396E">
              <w:rPr>
                <w:rFonts w:asciiTheme="minorHAnsi" w:hAnsiTheme="minorHAnsi"/>
                <w:b/>
                <w:sz w:val="18"/>
                <w:szCs w:val="18"/>
              </w:rPr>
              <w:t>(If possible, add an additional email)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6396E" w:rsidRPr="0086396E" w:rsidRDefault="0086396E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 w:rsidRPr="0086396E">
              <w:rPr>
                <w:rFonts w:asciiTheme="minorHAnsi" w:hAnsiTheme="minorHAnsi"/>
                <w:b/>
                <w:sz w:val="18"/>
                <w:szCs w:val="18"/>
              </w:rPr>
              <w:t>Suggested by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6396E" w:rsidRPr="0086396E" w:rsidRDefault="0086396E">
            <w:pPr>
              <w:rPr>
                <w:rFonts w:asciiTheme="minorHAnsi" w:hAnsiTheme="minorHAnsi"/>
                <w:b/>
                <w:sz w:val="18"/>
                <w:szCs w:val="18"/>
                <w:lang w:val="es-ES"/>
              </w:rPr>
            </w:pPr>
            <w:r w:rsidRPr="0086396E">
              <w:rPr>
                <w:rFonts w:asciiTheme="minorHAnsi" w:hAnsiTheme="minorHAnsi"/>
                <w:b/>
                <w:sz w:val="18"/>
                <w:szCs w:val="18"/>
              </w:rPr>
              <w:t>Institutional Affiliation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6396E" w:rsidRPr="0086396E" w:rsidRDefault="008639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6396E">
              <w:rPr>
                <w:rFonts w:asciiTheme="minorHAnsi" w:hAnsiTheme="minorHAnsi"/>
                <w:b/>
                <w:sz w:val="18"/>
                <w:szCs w:val="18"/>
              </w:rPr>
              <w:t>As (</w:t>
            </w:r>
            <w:proofErr w:type="gramStart"/>
            <w:r w:rsidRPr="0086396E">
              <w:rPr>
                <w:rFonts w:asciiTheme="minorHAnsi" w:hAnsiTheme="minorHAnsi"/>
                <w:b/>
                <w:sz w:val="18"/>
                <w:szCs w:val="18"/>
              </w:rPr>
              <w:t>editor ,</w:t>
            </w:r>
            <w:proofErr w:type="gramEnd"/>
            <w:r w:rsidRPr="0086396E">
              <w:rPr>
                <w:rFonts w:asciiTheme="minorHAnsi" w:hAnsiTheme="minorHAnsi"/>
                <w:b/>
                <w:sz w:val="18"/>
                <w:szCs w:val="18"/>
              </w:rPr>
              <w:t xml:space="preserve"> author, researcher, etc.)</w:t>
            </w:r>
          </w:p>
        </w:tc>
      </w:tr>
      <w:tr w:rsidR="0086396E" w:rsidRPr="0086396E" w:rsidTr="0086396E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E" w:rsidRPr="0086396E" w:rsidRDefault="0086396E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E" w:rsidRPr="0086396E" w:rsidRDefault="0086396E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E" w:rsidRPr="0086396E" w:rsidRDefault="0086396E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E" w:rsidRPr="0086396E" w:rsidRDefault="0086396E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E" w:rsidRPr="0086396E" w:rsidRDefault="0086396E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E" w:rsidRPr="0086396E" w:rsidRDefault="0086396E"/>
        </w:tc>
      </w:tr>
    </w:tbl>
    <w:p w:rsidR="006A69C8" w:rsidRPr="0086396E" w:rsidRDefault="006A69C8" w:rsidP="006A69C8">
      <w:pPr>
        <w:rPr>
          <w:color w:val="1F497D"/>
        </w:rPr>
      </w:pPr>
    </w:p>
    <w:p w:rsidR="0086396E" w:rsidRPr="0086396E" w:rsidRDefault="0086396E" w:rsidP="006A69C8">
      <w:pPr>
        <w:rPr>
          <w:color w:val="1F497D"/>
        </w:rPr>
      </w:pPr>
    </w:p>
    <w:p w:rsidR="0086396E" w:rsidRPr="0086396E" w:rsidRDefault="0086396E" w:rsidP="006A69C8">
      <w:pPr>
        <w:rPr>
          <w:color w:val="1F497D"/>
        </w:rPr>
      </w:pPr>
    </w:p>
    <w:p w:rsidR="006A69C8" w:rsidRPr="004B4140" w:rsidRDefault="006A69C8" w:rsidP="006A69C8">
      <w:pPr>
        <w:rPr>
          <w:rFonts w:ascii="Calibri" w:eastAsiaTheme="minorHAnsi" w:hAnsi="Calibri"/>
          <w:color w:val="1F497D"/>
          <w:sz w:val="22"/>
          <w:szCs w:val="22"/>
        </w:rPr>
      </w:pPr>
    </w:p>
    <w:p w:rsidR="009C17A8" w:rsidRPr="009C17A8" w:rsidRDefault="009C17A8" w:rsidP="006A69C8"/>
    <w:sectPr w:rsidR="009C17A8" w:rsidRPr="009C17A8" w:rsidSect="009F5B3C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96" w:rsidRDefault="00997A96" w:rsidP="004B4140">
      <w:r>
        <w:separator/>
      </w:r>
    </w:p>
  </w:endnote>
  <w:endnote w:type="continuationSeparator" w:id="0">
    <w:p w:rsidR="00997A96" w:rsidRDefault="00997A96" w:rsidP="004B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96" w:rsidRDefault="00997A96" w:rsidP="004B4140">
      <w:r>
        <w:separator/>
      </w:r>
    </w:p>
  </w:footnote>
  <w:footnote w:type="continuationSeparator" w:id="0">
    <w:p w:rsidR="00997A96" w:rsidRDefault="00997A96" w:rsidP="004B4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40" w:rsidRDefault="004B4140">
    <w:pPr>
      <w:pStyle w:val="Hlavika"/>
    </w:pPr>
    <w:r w:rsidRPr="004B4140">
      <w:rPr>
        <w:noProof/>
        <w:lang w:val="sk-SK" w:eastAsia="sk-SK"/>
      </w:rPr>
      <w:drawing>
        <wp:inline distT="0" distB="0" distL="0" distR="0">
          <wp:extent cx="1755648" cy="792480"/>
          <wp:effectExtent l="19050" t="0" r="0" b="0"/>
          <wp:docPr id="1" name="Picture 1" descr="crv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v_logo_rgb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64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67279"/>
    <w:multiLevelType w:val="hybridMultilevel"/>
    <w:tmpl w:val="80B29510"/>
    <w:lvl w:ilvl="0" w:tplc="EEE68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00"/>
    <w:rsid w:val="00012B4D"/>
    <w:rsid w:val="00037051"/>
    <w:rsid w:val="000D0895"/>
    <w:rsid w:val="0011254F"/>
    <w:rsid w:val="00175452"/>
    <w:rsid w:val="0017578A"/>
    <w:rsid w:val="001A1A5E"/>
    <w:rsid w:val="001B5F4B"/>
    <w:rsid w:val="001C7DAC"/>
    <w:rsid w:val="001D1D68"/>
    <w:rsid w:val="001F4E56"/>
    <w:rsid w:val="001F56A4"/>
    <w:rsid w:val="00276684"/>
    <w:rsid w:val="0029046B"/>
    <w:rsid w:val="002A195D"/>
    <w:rsid w:val="002B62CF"/>
    <w:rsid w:val="002E383B"/>
    <w:rsid w:val="00301C56"/>
    <w:rsid w:val="00340BDB"/>
    <w:rsid w:val="003449A7"/>
    <w:rsid w:val="0035718E"/>
    <w:rsid w:val="00366A5E"/>
    <w:rsid w:val="00373602"/>
    <w:rsid w:val="003845B4"/>
    <w:rsid w:val="003871B5"/>
    <w:rsid w:val="003A6BF7"/>
    <w:rsid w:val="003C483F"/>
    <w:rsid w:val="003E522E"/>
    <w:rsid w:val="004B4140"/>
    <w:rsid w:val="004C3551"/>
    <w:rsid w:val="004D12FC"/>
    <w:rsid w:val="004E7469"/>
    <w:rsid w:val="004F4FE6"/>
    <w:rsid w:val="00501F7A"/>
    <w:rsid w:val="00516177"/>
    <w:rsid w:val="00555CDC"/>
    <w:rsid w:val="00577D25"/>
    <w:rsid w:val="00587948"/>
    <w:rsid w:val="005B0601"/>
    <w:rsid w:val="005D2AE7"/>
    <w:rsid w:val="006163F5"/>
    <w:rsid w:val="00631F90"/>
    <w:rsid w:val="006513A8"/>
    <w:rsid w:val="00657F2A"/>
    <w:rsid w:val="00685210"/>
    <w:rsid w:val="00696199"/>
    <w:rsid w:val="006A69C8"/>
    <w:rsid w:val="006C3B5F"/>
    <w:rsid w:val="00723ECA"/>
    <w:rsid w:val="00793F3C"/>
    <w:rsid w:val="007A5C51"/>
    <w:rsid w:val="007A7DE9"/>
    <w:rsid w:val="007C27D2"/>
    <w:rsid w:val="007E272F"/>
    <w:rsid w:val="0086396E"/>
    <w:rsid w:val="00867841"/>
    <w:rsid w:val="00884ED7"/>
    <w:rsid w:val="008A03D1"/>
    <w:rsid w:val="008B061F"/>
    <w:rsid w:val="008C0FF6"/>
    <w:rsid w:val="008C1E4D"/>
    <w:rsid w:val="008C43DE"/>
    <w:rsid w:val="008F5855"/>
    <w:rsid w:val="0091053C"/>
    <w:rsid w:val="0093060D"/>
    <w:rsid w:val="009342AD"/>
    <w:rsid w:val="009503FF"/>
    <w:rsid w:val="00964FF3"/>
    <w:rsid w:val="00973E04"/>
    <w:rsid w:val="00977F03"/>
    <w:rsid w:val="00983269"/>
    <w:rsid w:val="00996B72"/>
    <w:rsid w:val="00997A96"/>
    <w:rsid w:val="009A7468"/>
    <w:rsid w:val="009B1100"/>
    <w:rsid w:val="009B3AB9"/>
    <w:rsid w:val="009C17A8"/>
    <w:rsid w:val="009E526A"/>
    <w:rsid w:val="009F5B3C"/>
    <w:rsid w:val="00A25153"/>
    <w:rsid w:val="00A3782C"/>
    <w:rsid w:val="00A44AB5"/>
    <w:rsid w:val="00A57EF0"/>
    <w:rsid w:val="00A74AE5"/>
    <w:rsid w:val="00A768D6"/>
    <w:rsid w:val="00A813DE"/>
    <w:rsid w:val="00AC562E"/>
    <w:rsid w:val="00AE7EB3"/>
    <w:rsid w:val="00AF0DB8"/>
    <w:rsid w:val="00AF1039"/>
    <w:rsid w:val="00B055EC"/>
    <w:rsid w:val="00B26FD6"/>
    <w:rsid w:val="00B27C55"/>
    <w:rsid w:val="00B42862"/>
    <w:rsid w:val="00BA312F"/>
    <w:rsid w:val="00BC470C"/>
    <w:rsid w:val="00BD437B"/>
    <w:rsid w:val="00BE4C6B"/>
    <w:rsid w:val="00C30E00"/>
    <w:rsid w:val="00C47ABA"/>
    <w:rsid w:val="00C57242"/>
    <w:rsid w:val="00C6133D"/>
    <w:rsid w:val="00C62401"/>
    <w:rsid w:val="00CC11C1"/>
    <w:rsid w:val="00CD10FC"/>
    <w:rsid w:val="00CD57E2"/>
    <w:rsid w:val="00CD5EB8"/>
    <w:rsid w:val="00CE2A6B"/>
    <w:rsid w:val="00CF5140"/>
    <w:rsid w:val="00CF6750"/>
    <w:rsid w:val="00D15E48"/>
    <w:rsid w:val="00D27E4F"/>
    <w:rsid w:val="00D4135B"/>
    <w:rsid w:val="00D46F1D"/>
    <w:rsid w:val="00DB1E7F"/>
    <w:rsid w:val="00DC4C1F"/>
    <w:rsid w:val="00DC4EC2"/>
    <w:rsid w:val="00DE01BD"/>
    <w:rsid w:val="00E376CF"/>
    <w:rsid w:val="00E92007"/>
    <w:rsid w:val="00E977A2"/>
    <w:rsid w:val="00EC466B"/>
    <w:rsid w:val="00F07B2D"/>
    <w:rsid w:val="00F11EAB"/>
    <w:rsid w:val="00F23279"/>
    <w:rsid w:val="00F46BD6"/>
    <w:rsid w:val="00F74E94"/>
    <w:rsid w:val="00F96BB6"/>
    <w:rsid w:val="00FA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B3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1100"/>
    <w:pPr>
      <w:ind w:left="720"/>
      <w:contextualSpacing/>
    </w:pPr>
  </w:style>
  <w:style w:type="character" w:styleId="Hypertextovprepojenie">
    <w:name w:val="Hyperlink"/>
    <w:basedOn w:val="Predvolenpsmoodseku"/>
    <w:rsid w:val="009B1100"/>
    <w:rPr>
      <w:color w:val="0000FF" w:themeColor="hyperlink"/>
      <w:u w:val="single"/>
    </w:rPr>
  </w:style>
  <w:style w:type="table" w:styleId="Mriekatabuky">
    <w:name w:val="Table Grid"/>
    <w:basedOn w:val="Normlnatabuka"/>
    <w:rsid w:val="00DC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4B4140"/>
    <w:pPr>
      <w:tabs>
        <w:tab w:val="center" w:pos="4419"/>
        <w:tab w:val="right" w:pos="8838"/>
      </w:tabs>
    </w:pPr>
  </w:style>
  <w:style w:type="character" w:customStyle="1" w:styleId="HlavikaChar">
    <w:name w:val="Hlavička Char"/>
    <w:basedOn w:val="Predvolenpsmoodseku"/>
    <w:link w:val="Hlavika"/>
    <w:rsid w:val="004B4140"/>
    <w:rPr>
      <w:sz w:val="24"/>
      <w:szCs w:val="24"/>
    </w:rPr>
  </w:style>
  <w:style w:type="paragraph" w:styleId="Pta">
    <w:name w:val="footer"/>
    <w:basedOn w:val="Normlny"/>
    <w:link w:val="PtaChar"/>
    <w:rsid w:val="004B4140"/>
    <w:pPr>
      <w:tabs>
        <w:tab w:val="center" w:pos="4419"/>
        <w:tab w:val="right" w:pos="8838"/>
      </w:tabs>
    </w:pPr>
  </w:style>
  <w:style w:type="character" w:customStyle="1" w:styleId="PtaChar">
    <w:name w:val="Päta Char"/>
    <w:basedOn w:val="Predvolenpsmoodseku"/>
    <w:link w:val="Pta"/>
    <w:rsid w:val="004B4140"/>
    <w:rPr>
      <w:sz w:val="24"/>
      <w:szCs w:val="24"/>
    </w:rPr>
  </w:style>
  <w:style w:type="paragraph" w:styleId="Textbubliny">
    <w:name w:val="Balloon Text"/>
    <w:basedOn w:val="Normlny"/>
    <w:link w:val="TextbublinyChar"/>
    <w:rsid w:val="004B41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B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B3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1100"/>
    <w:pPr>
      <w:ind w:left="720"/>
      <w:contextualSpacing/>
    </w:pPr>
  </w:style>
  <w:style w:type="character" w:styleId="Hypertextovprepojenie">
    <w:name w:val="Hyperlink"/>
    <w:basedOn w:val="Predvolenpsmoodseku"/>
    <w:rsid w:val="009B1100"/>
    <w:rPr>
      <w:color w:val="0000FF" w:themeColor="hyperlink"/>
      <w:u w:val="single"/>
    </w:rPr>
  </w:style>
  <w:style w:type="table" w:styleId="Mriekatabuky">
    <w:name w:val="Table Grid"/>
    <w:basedOn w:val="Normlnatabuka"/>
    <w:rsid w:val="00DC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4B4140"/>
    <w:pPr>
      <w:tabs>
        <w:tab w:val="center" w:pos="4419"/>
        <w:tab w:val="right" w:pos="8838"/>
      </w:tabs>
    </w:pPr>
  </w:style>
  <w:style w:type="character" w:customStyle="1" w:styleId="HlavikaChar">
    <w:name w:val="Hlavička Char"/>
    <w:basedOn w:val="Predvolenpsmoodseku"/>
    <w:link w:val="Hlavika"/>
    <w:rsid w:val="004B4140"/>
    <w:rPr>
      <w:sz w:val="24"/>
      <w:szCs w:val="24"/>
    </w:rPr>
  </w:style>
  <w:style w:type="paragraph" w:styleId="Pta">
    <w:name w:val="footer"/>
    <w:basedOn w:val="Normlny"/>
    <w:link w:val="PtaChar"/>
    <w:rsid w:val="004B4140"/>
    <w:pPr>
      <w:tabs>
        <w:tab w:val="center" w:pos="4419"/>
        <w:tab w:val="right" w:pos="8838"/>
      </w:tabs>
    </w:pPr>
  </w:style>
  <w:style w:type="character" w:customStyle="1" w:styleId="PtaChar">
    <w:name w:val="Päta Char"/>
    <w:basedOn w:val="Predvolenpsmoodseku"/>
    <w:link w:val="Pta"/>
    <w:rsid w:val="004B4140"/>
    <w:rPr>
      <w:sz w:val="24"/>
      <w:szCs w:val="24"/>
    </w:rPr>
  </w:style>
  <w:style w:type="paragraph" w:styleId="Textbubliny">
    <w:name w:val="Balloon Text"/>
    <w:basedOn w:val="Normlny"/>
    <w:link w:val="TextbublinyChar"/>
    <w:rsid w:val="004B41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B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.cahue@clarivat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a.cahue@clariva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Thomson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U6033230</dc:creator>
  <cp:lastModifiedBy>Eva Macková</cp:lastModifiedBy>
  <cp:revision>2</cp:revision>
  <dcterms:created xsi:type="dcterms:W3CDTF">2018-05-03T06:54:00Z</dcterms:created>
  <dcterms:modified xsi:type="dcterms:W3CDTF">2018-05-03T06:54:00Z</dcterms:modified>
</cp:coreProperties>
</file>