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F7DA" w14:textId="4E645FB3" w:rsidR="008A41CB" w:rsidRPr="00EA1122" w:rsidRDefault="008A41CB" w:rsidP="002939E7">
      <w:pPr>
        <w:rPr>
          <w:rFonts w:cstheme="minorHAnsi"/>
          <w:b/>
          <w:bCs/>
          <w:sz w:val="28"/>
          <w:szCs w:val="28"/>
        </w:rPr>
      </w:pPr>
      <w:r w:rsidRPr="00EA1122">
        <w:rPr>
          <w:rFonts w:cstheme="minorHAnsi"/>
          <w:b/>
          <w:bCs/>
        </w:rPr>
        <w:t xml:space="preserve">                     </w:t>
      </w:r>
      <w:r w:rsidR="003006BC" w:rsidRPr="00EA1122">
        <w:rPr>
          <w:rFonts w:cstheme="minorHAnsi"/>
          <w:b/>
          <w:bCs/>
        </w:rPr>
        <w:t xml:space="preserve">             </w:t>
      </w:r>
      <w:r w:rsidRPr="00EA1122">
        <w:rPr>
          <w:rFonts w:cstheme="minorHAnsi"/>
          <w:b/>
          <w:bCs/>
        </w:rPr>
        <w:t xml:space="preserve"> </w:t>
      </w:r>
      <w:r w:rsidRPr="00EA1122">
        <w:rPr>
          <w:rFonts w:cstheme="minorHAnsi"/>
          <w:b/>
          <w:bCs/>
          <w:sz w:val="28"/>
          <w:szCs w:val="28"/>
        </w:rPr>
        <w:t xml:space="preserve">Publikovanie v režime </w:t>
      </w:r>
      <w:proofErr w:type="spellStart"/>
      <w:r w:rsidRPr="00EA1122">
        <w:rPr>
          <w:rFonts w:cstheme="minorHAnsi"/>
          <w:b/>
          <w:bCs/>
          <w:sz w:val="28"/>
          <w:szCs w:val="28"/>
        </w:rPr>
        <w:t>Open</w:t>
      </w:r>
      <w:proofErr w:type="spellEnd"/>
      <w:r w:rsidRPr="00EA1122">
        <w:rPr>
          <w:rFonts w:cstheme="minorHAnsi"/>
          <w:b/>
          <w:bCs/>
          <w:sz w:val="28"/>
          <w:szCs w:val="28"/>
        </w:rPr>
        <w:t xml:space="preserve"> Acces</w:t>
      </w:r>
      <w:r w:rsidR="006C6C08">
        <w:rPr>
          <w:rFonts w:cstheme="minorHAnsi"/>
          <w:b/>
          <w:bCs/>
          <w:sz w:val="28"/>
          <w:szCs w:val="28"/>
        </w:rPr>
        <w:t>s</w:t>
      </w:r>
      <w:r w:rsidRPr="00EA1122">
        <w:rPr>
          <w:rFonts w:cstheme="minorHAnsi"/>
          <w:b/>
          <w:bCs/>
          <w:sz w:val="28"/>
          <w:szCs w:val="28"/>
        </w:rPr>
        <w:t xml:space="preserve"> a Transformačné dohody </w:t>
      </w:r>
    </w:p>
    <w:p w14:paraId="31C05D39" w14:textId="6BDC3FCC" w:rsidR="005A2D3C" w:rsidRPr="00EA1122" w:rsidRDefault="003006BC" w:rsidP="003006BC">
      <w:pPr>
        <w:rPr>
          <w:rFonts w:cstheme="minorHAnsi"/>
        </w:rPr>
      </w:pPr>
      <w:r w:rsidRPr="00EA1122">
        <w:rPr>
          <w:rFonts w:cstheme="minorHAnsi"/>
        </w:rPr>
        <w:t xml:space="preserve">                                                </w:t>
      </w:r>
      <w:r w:rsidR="005A2D3C" w:rsidRPr="00EA1122">
        <w:rPr>
          <w:rFonts w:cstheme="minorHAnsi"/>
        </w:rPr>
        <w:t>(</w:t>
      </w:r>
      <w:r w:rsidRPr="00EA1122">
        <w:rPr>
          <w:rFonts w:cstheme="minorHAnsi"/>
        </w:rPr>
        <w:t xml:space="preserve">čerpanie tokenov - </w:t>
      </w:r>
      <w:r w:rsidR="005A2D3C" w:rsidRPr="00EA1122">
        <w:rPr>
          <w:rFonts w:cstheme="minorHAnsi"/>
        </w:rPr>
        <w:t>informácie pre autorov)</w:t>
      </w:r>
    </w:p>
    <w:p w14:paraId="4EFE85CE" w14:textId="77777777" w:rsidR="00D4238B" w:rsidRPr="00EA1122" w:rsidRDefault="00D4238B" w:rsidP="002939E7">
      <w:pPr>
        <w:rPr>
          <w:rFonts w:cstheme="minorHAnsi"/>
          <w:b/>
          <w:bCs/>
        </w:rPr>
      </w:pPr>
    </w:p>
    <w:p w14:paraId="78BD6ABA" w14:textId="77777777" w:rsidR="008A41CB" w:rsidRPr="00EA1122" w:rsidRDefault="008A41CB" w:rsidP="00583982">
      <w:pPr>
        <w:spacing w:after="0" w:line="240" w:lineRule="auto"/>
        <w:rPr>
          <w:rFonts w:cstheme="minorHAnsi"/>
        </w:rPr>
      </w:pPr>
    </w:p>
    <w:p w14:paraId="4861C8EE" w14:textId="15EAB778" w:rsidR="00FE0CB3" w:rsidRPr="00EA1122" w:rsidRDefault="00FE0CB3" w:rsidP="002939E7">
      <w:pPr>
        <w:rPr>
          <w:rFonts w:cstheme="minorHAnsi"/>
        </w:rPr>
      </w:pPr>
      <w:r w:rsidRPr="00EA1122">
        <w:rPr>
          <w:rFonts w:cstheme="minorHAnsi"/>
        </w:rPr>
        <w:t xml:space="preserve">Transformačné dohody s vydavateľstvami a producentmi databáz umožňujú publikovať v režime otvoreného prístupu bez potreby uhradenia poplatku za publikovanie (APC – </w:t>
      </w:r>
      <w:proofErr w:type="spellStart"/>
      <w:r w:rsidRPr="00EA1122">
        <w:rPr>
          <w:rFonts w:cstheme="minorHAnsi"/>
        </w:rPr>
        <w:t>Article</w:t>
      </w:r>
      <w:proofErr w:type="spellEnd"/>
      <w:r w:rsidRPr="00EA1122">
        <w:rPr>
          <w:rFonts w:cstheme="minorHAnsi"/>
        </w:rPr>
        <w:t xml:space="preserve"> </w:t>
      </w:r>
      <w:proofErr w:type="spellStart"/>
      <w:r w:rsidRPr="00EA1122">
        <w:rPr>
          <w:rFonts w:cstheme="minorHAnsi"/>
        </w:rPr>
        <w:t>Processing</w:t>
      </w:r>
      <w:proofErr w:type="spellEnd"/>
      <w:r w:rsidRPr="00EA1122">
        <w:rPr>
          <w:rFonts w:cstheme="minorHAnsi"/>
        </w:rPr>
        <w:t xml:space="preserve"> </w:t>
      </w:r>
      <w:proofErr w:type="spellStart"/>
      <w:r w:rsidRPr="00EA1122">
        <w:rPr>
          <w:rFonts w:cstheme="minorHAnsi"/>
        </w:rPr>
        <w:t>Charges</w:t>
      </w:r>
      <w:proofErr w:type="spellEnd"/>
      <w:r w:rsidRPr="00EA1122">
        <w:rPr>
          <w:rFonts w:cstheme="minorHAnsi"/>
        </w:rPr>
        <w:t>). Zamestnanci Technickej univerzity vo Zvolene môžu publikovať v režime otvoreného prístupu v</w:t>
      </w:r>
      <w:r w:rsidR="005D6065" w:rsidRPr="00EA1122">
        <w:rPr>
          <w:rFonts w:cstheme="minorHAnsi"/>
        </w:rPr>
        <w:t xml:space="preserve"> nasledujúcich </w:t>
      </w:r>
      <w:r w:rsidRPr="00EA1122">
        <w:rPr>
          <w:rFonts w:cstheme="minorHAnsi"/>
        </w:rPr>
        <w:t>vydavateľstvách:</w:t>
      </w:r>
    </w:p>
    <w:p w14:paraId="61068920" w14:textId="77777777" w:rsidR="002939E7" w:rsidRPr="00EA1122" w:rsidRDefault="002939E7" w:rsidP="00171E5C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 w:rsidRPr="00EA1122">
        <w:rPr>
          <w:rFonts w:cstheme="minorHAnsi"/>
          <w:b/>
          <w:bCs/>
        </w:rPr>
        <w:t>Springer</w:t>
      </w:r>
      <w:proofErr w:type="spellEnd"/>
      <w:r w:rsidRPr="00EA1122">
        <w:rPr>
          <w:rFonts w:cstheme="minorHAnsi"/>
          <w:b/>
          <w:bCs/>
        </w:rPr>
        <w:t xml:space="preserve"> Nature</w:t>
      </w:r>
    </w:p>
    <w:p w14:paraId="782599DC" w14:textId="79763249" w:rsidR="002939E7" w:rsidRPr="00EA1122" w:rsidRDefault="002939E7" w:rsidP="00171E5C">
      <w:pPr>
        <w:pStyle w:val="Odsekzoznamu"/>
        <w:numPr>
          <w:ilvl w:val="0"/>
          <w:numId w:val="2"/>
        </w:numPr>
        <w:rPr>
          <w:rFonts w:cstheme="minorHAnsi"/>
          <w:b/>
          <w:bCs/>
        </w:rPr>
      </w:pPr>
      <w:proofErr w:type="spellStart"/>
      <w:r w:rsidRPr="00EA1122">
        <w:rPr>
          <w:rFonts w:cstheme="minorHAnsi"/>
          <w:b/>
          <w:bCs/>
        </w:rPr>
        <w:t>Elsevier</w:t>
      </w:r>
      <w:proofErr w:type="spellEnd"/>
    </w:p>
    <w:p w14:paraId="2E067EA1" w14:textId="11B2B856" w:rsidR="002939E7" w:rsidRPr="00EA1122" w:rsidRDefault="002939E7" w:rsidP="00171E5C">
      <w:pPr>
        <w:pStyle w:val="Odsekzoznamu"/>
        <w:numPr>
          <w:ilvl w:val="0"/>
          <w:numId w:val="2"/>
        </w:numPr>
        <w:rPr>
          <w:rFonts w:cstheme="minorHAnsi"/>
          <w:b/>
          <w:bCs/>
        </w:rPr>
      </w:pPr>
      <w:proofErr w:type="spellStart"/>
      <w:r w:rsidRPr="00EA1122">
        <w:rPr>
          <w:rFonts w:cstheme="minorHAnsi"/>
          <w:b/>
          <w:bCs/>
        </w:rPr>
        <w:t>Emerald</w:t>
      </w:r>
      <w:proofErr w:type="spellEnd"/>
      <w:r w:rsidRPr="00EA1122">
        <w:rPr>
          <w:rFonts w:cstheme="minorHAnsi"/>
          <w:b/>
          <w:bCs/>
        </w:rPr>
        <w:t xml:space="preserve"> </w:t>
      </w:r>
      <w:proofErr w:type="spellStart"/>
      <w:r w:rsidRPr="00EA1122">
        <w:rPr>
          <w:rFonts w:cstheme="minorHAnsi"/>
          <w:b/>
          <w:bCs/>
        </w:rPr>
        <w:t>Publishing</w:t>
      </w:r>
      <w:proofErr w:type="spellEnd"/>
    </w:p>
    <w:p w14:paraId="5E63E034" w14:textId="680663C7" w:rsidR="002939E7" w:rsidRPr="00EA1122" w:rsidRDefault="002939E7" w:rsidP="00171E5C">
      <w:pPr>
        <w:pStyle w:val="Odsekzoznamu"/>
        <w:numPr>
          <w:ilvl w:val="0"/>
          <w:numId w:val="2"/>
        </w:numPr>
        <w:rPr>
          <w:rFonts w:cstheme="minorHAnsi"/>
          <w:b/>
          <w:bCs/>
        </w:rPr>
      </w:pPr>
      <w:proofErr w:type="spellStart"/>
      <w:r w:rsidRPr="00EA1122">
        <w:rPr>
          <w:rFonts w:cstheme="minorHAnsi"/>
          <w:b/>
          <w:bCs/>
        </w:rPr>
        <w:t>Taylor</w:t>
      </w:r>
      <w:proofErr w:type="spellEnd"/>
      <w:r w:rsidRPr="00EA1122">
        <w:rPr>
          <w:rFonts w:cstheme="minorHAnsi"/>
          <w:b/>
          <w:bCs/>
        </w:rPr>
        <w:t xml:space="preserve"> </w:t>
      </w:r>
      <w:r w:rsidR="005D1717" w:rsidRPr="00EA1122">
        <w:rPr>
          <w:rFonts w:cstheme="minorHAnsi"/>
          <w:b/>
          <w:bCs/>
        </w:rPr>
        <w:t xml:space="preserve">&amp; </w:t>
      </w:r>
      <w:proofErr w:type="spellStart"/>
      <w:r w:rsidRPr="00EA1122">
        <w:rPr>
          <w:rFonts w:cstheme="minorHAnsi"/>
          <w:b/>
          <w:bCs/>
        </w:rPr>
        <w:t>Francis</w:t>
      </w:r>
      <w:proofErr w:type="spellEnd"/>
    </w:p>
    <w:p w14:paraId="35FB8112" w14:textId="77777777" w:rsidR="002939E7" w:rsidRPr="00EA1122" w:rsidRDefault="002939E7" w:rsidP="002939E7">
      <w:pPr>
        <w:rPr>
          <w:rFonts w:cstheme="minorHAnsi"/>
        </w:rPr>
      </w:pPr>
    </w:p>
    <w:p w14:paraId="3F274D4A" w14:textId="6ED4E9BC" w:rsidR="002939E7" w:rsidRPr="00EA1122" w:rsidRDefault="002939E7" w:rsidP="00A272B1">
      <w:pPr>
        <w:jc w:val="both"/>
        <w:rPr>
          <w:rFonts w:cstheme="minorHAnsi"/>
        </w:rPr>
      </w:pPr>
      <w:proofErr w:type="spellStart"/>
      <w:r w:rsidRPr="00EA1122">
        <w:rPr>
          <w:rFonts w:cstheme="minorHAnsi"/>
          <w:b/>
          <w:bCs/>
        </w:rPr>
        <w:t>Springer</w:t>
      </w:r>
      <w:proofErr w:type="spellEnd"/>
      <w:r w:rsidRPr="00EA1122">
        <w:rPr>
          <w:rFonts w:cstheme="minorHAnsi"/>
          <w:b/>
          <w:bCs/>
        </w:rPr>
        <w:t xml:space="preserve"> Nature a Centrum vedecko-technických informácií SR</w:t>
      </w:r>
      <w:r w:rsidRPr="00EA1122">
        <w:rPr>
          <w:rFonts w:cstheme="minorHAnsi"/>
        </w:rPr>
        <w:t xml:space="preserve"> uzavreli </w:t>
      </w:r>
      <w:hyperlink r:id="rId5" w:history="1">
        <w:r w:rsidRPr="00EA1122">
          <w:rPr>
            <w:rStyle w:val="Hypertextovprepojenie"/>
            <w:rFonts w:cstheme="minorHAnsi"/>
          </w:rPr>
          <w:t>transformačnú dohodu</w:t>
        </w:r>
      </w:hyperlink>
      <w:r w:rsidRPr="00EA1122">
        <w:rPr>
          <w:rFonts w:cstheme="minorHAnsi"/>
        </w:rPr>
        <w:t>, ktorá umož</w:t>
      </w:r>
      <w:r w:rsidR="008A41CB" w:rsidRPr="00EA1122">
        <w:rPr>
          <w:rFonts w:cstheme="minorHAnsi"/>
        </w:rPr>
        <w:t>ňuje</w:t>
      </w:r>
      <w:r w:rsidRPr="00EA1122">
        <w:rPr>
          <w:rFonts w:cstheme="minorHAnsi"/>
        </w:rPr>
        <w:t xml:space="preserve"> vedcom z verejných vysokých škôl a Slovenskej akadémie vied publikovanie v režime otvoreného prístupu v časopisoch vydavateľstva </w:t>
      </w:r>
      <w:proofErr w:type="spellStart"/>
      <w:r w:rsidRPr="00EA1122">
        <w:rPr>
          <w:rFonts w:cstheme="minorHAnsi"/>
        </w:rPr>
        <w:t>Springer</w:t>
      </w:r>
      <w:proofErr w:type="spellEnd"/>
      <w:r w:rsidRPr="00EA1122">
        <w:rPr>
          <w:rFonts w:cstheme="minorHAnsi"/>
        </w:rPr>
        <w:t xml:space="preserve"> Nature.</w:t>
      </w:r>
    </w:p>
    <w:p w14:paraId="61CCD74A" w14:textId="032C5463" w:rsidR="002939E7" w:rsidRPr="00EA1122" w:rsidRDefault="002939E7" w:rsidP="00A272B1">
      <w:pPr>
        <w:jc w:val="both"/>
        <w:rPr>
          <w:rFonts w:cstheme="minorHAnsi"/>
        </w:rPr>
      </w:pPr>
      <w:r w:rsidRPr="00EA1122">
        <w:rPr>
          <w:rFonts w:cstheme="minorHAnsi"/>
        </w:rPr>
        <w:t xml:space="preserve">Na transformačnej dohode medzi </w:t>
      </w:r>
      <w:proofErr w:type="spellStart"/>
      <w:r w:rsidRPr="00EA1122">
        <w:rPr>
          <w:rFonts w:cstheme="minorHAnsi"/>
        </w:rPr>
        <w:t>Springer</w:t>
      </w:r>
      <w:proofErr w:type="spellEnd"/>
      <w:r w:rsidRPr="00EA1122">
        <w:rPr>
          <w:rFonts w:cstheme="minorHAnsi"/>
        </w:rPr>
        <w:t xml:space="preserve"> Nature a slovenským konzorciom CVTI SR sa podieľa 20 inštitúcií</w:t>
      </w:r>
      <w:r w:rsidR="00EB4152" w:rsidRPr="00EA1122">
        <w:rPr>
          <w:rFonts w:cstheme="minorHAnsi"/>
        </w:rPr>
        <w:t>;</w:t>
      </w:r>
      <w:r w:rsidRPr="00EA1122">
        <w:rPr>
          <w:rFonts w:cstheme="minorHAnsi"/>
        </w:rPr>
        <w:t xml:space="preserve"> korešpondujúci autori zo zúčastnených inštitúcií môžu publikovať svoje články s otvoreným prístupom a bez APC poplatkov v </w:t>
      </w:r>
      <w:proofErr w:type="spellStart"/>
      <w:r w:rsidRPr="00EA1122">
        <w:rPr>
          <w:rFonts w:cstheme="minorHAnsi"/>
        </w:rPr>
        <w:t>open</w:t>
      </w:r>
      <w:proofErr w:type="spellEnd"/>
      <w:r w:rsidRPr="00EA1122">
        <w:rPr>
          <w:rFonts w:cstheme="minorHAnsi"/>
        </w:rPr>
        <w:t xml:space="preserve"> </w:t>
      </w:r>
      <w:proofErr w:type="spellStart"/>
      <w:r w:rsidRPr="00EA1122">
        <w:rPr>
          <w:rFonts w:cstheme="minorHAnsi"/>
        </w:rPr>
        <w:t>access</w:t>
      </w:r>
      <w:proofErr w:type="spellEnd"/>
      <w:r w:rsidRPr="00EA1122">
        <w:rPr>
          <w:rFonts w:cstheme="minorHAnsi"/>
        </w:rPr>
        <w:t xml:space="preserve"> časopisoch vydavateľa </w:t>
      </w:r>
      <w:proofErr w:type="spellStart"/>
      <w:r w:rsidRPr="00EA1122">
        <w:rPr>
          <w:rFonts w:cstheme="minorHAnsi"/>
        </w:rPr>
        <w:t>Springer</w:t>
      </w:r>
      <w:proofErr w:type="spellEnd"/>
      <w:r w:rsidRPr="00EA1122">
        <w:rPr>
          <w:rFonts w:cstheme="minorHAnsi"/>
        </w:rPr>
        <w:t xml:space="preserve"> Nature.</w:t>
      </w:r>
    </w:p>
    <w:p w14:paraId="6CA4EC65" w14:textId="77777777" w:rsidR="00A272B1" w:rsidRPr="00EA1122" w:rsidRDefault="00A272B1" w:rsidP="00A272B1">
      <w:pPr>
        <w:spacing w:after="0" w:line="240" w:lineRule="auto"/>
        <w:jc w:val="both"/>
        <w:rPr>
          <w:rFonts w:cstheme="minorHAnsi"/>
          <w:b/>
          <w:bCs/>
        </w:rPr>
      </w:pPr>
    </w:p>
    <w:p w14:paraId="1881B10D" w14:textId="43D56588" w:rsidR="008A41CB" w:rsidRPr="00EA1122" w:rsidRDefault="008A41CB" w:rsidP="00A272B1">
      <w:pPr>
        <w:jc w:val="both"/>
        <w:rPr>
          <w:rFonts w:cstheme="minorHAnsi"/>
        </w:rPr>
      </w:pPr>
      <w:proofErr w:type="spellStart"/>
      <w:r w:rsidRPr="00EA1122">
        <w:rPr>
          <w:rFonts w:cstheme="minorHAnsi"/>
          <w:b/>
          <w:bCs/>
        </w:rPr>
        <w:t>Elsevier</w:t>
      </w:r>
      <w:proofErr w:type="spellEnd"/>
      <w:r w:rsidRPr="00EA1122">
        <w:rPr>
          <w:rFonts w:cstheme="minorHAnsi"/>
          <w:b/>
          <w:bCs/>
        </w:rPr>
        <w:t xml:space="preserve"> a Centrum vedecko-technických informácií SR</w:t>
      </w:r>
      <w:r w:rsidRPr="00EA1122">
        <w:rPr>
          <w:rFonts w:cstheme="minorHAnsi"/>
        </w:rPr>
        <w:t xml:space="preserve"> uzavreli </w:t>
      </w:r>
      <w:hyperlink r:id="rId6" w:history="1">
        <w:r w:rsidRPr="00EA1122">
          <w:rPr>
            <w:rStyle w:val="Hypertextovprepojenie"/>
            <w:rFonts w:cstheme="minorHAnsi"/>
          </w:rPr>
          <w:t>transformačnú dohodu</w:t>
        </w:r>
      </w:hyperlink>
      <w:r w:rsidRPr="00EA1122">
        <w:rPr>
          <w:rFonts w:cstheme="minorHAnsi"/>
        </w:rPr>
        <w:t>, ktorá umož</w:t>
      </w:r>
      <w:r w:rsidR="00EB4152" w:rsidRPr="00EA1122">
        <w:rPr>
          <w:rFonts w:cstheme="minorHAnsi"/>
        </w:rPr>
        <w:t xml:space="preserve">ňuje </w:t>
      </w:r>
      <w:r w:rsidRPr="00EA1122">
        <w:rPr>
          <w:rFonts w:cstheme="minorHAnsi"/>
        </w:rPr>
        <w:t xml:space="preserve">vedcom zo štrnástich verejných vysokých škôl a Slovenskej akadémie vied publikovanie v režime otvoreného prístupu v </w:t>
      </w:r>
      <w:proofErr w:type="spellStart"/>
      <w:r w:rsidRPr="00EA1122">
        <w:rPr>
          <w:rFonts w:cstheme="minorHAnsi"/>
        </w:rPr>
        <w:t>open</w:t>
      </w:r>
      <w:proofErr w:type="spellEnd"/>
      <w:r w:rsidRPr="00EA1122">
        <w:rPr>
          <w:rFonts w:cstheme="minorHAnsi"/>
        </w:rPr>
        <w:t xml:space="preserve"> </w:t>
      </w:r>
      <w:proofErr w:type="spellStart"/>
      <w:r w:rsidRPr="00EA1122">
        <w:rPr>
          <w:rFonts w:cstheme="minorHAnsi"/>
        </w:rPr>
        <w:t>access</w:t>
      </w:r>
      <w:proofErr w:type="spellEnd"/>
      <w:r w:rsidRPr="00EA1122">
        <w:rPr>
          <w:rFonts w:cstheme="minorHAnsi"/>
        </w:rPr>
        <w:t xml:space="preserve"> </w:t>
      </w:r>
      <w:proofErr w:type="spellStart"/>
      <w:r w:rsidRPr="00EA1122">
        <w:rPr>
          <w:rFonts w:cstheme="minorHAnsi"/>
        </w:rPr>
        <w:t>gold</w:t>
      </w:r>
      <w:proofErr w:type="spellEnd"/>
      <w:r w:rsidRPr="00EA1122">
        <w:rPr>
          <w:rFonts w:cstheme="minorHAnsi"/>
        </w:rPr>
        <w:t xml:space="preserve"> a hybridných časopisoch vydavateľstva </w:t>
      </w:r>
      <w:proofErr w:type="spellStart"/>
      <w:r w:rsidRPr="00EA1122">
        <w:rPr>
          <w:rFonts w:cstheme="minorHAnsi"/>
        </w:rPr>
        <w:t>Elsevier</w:t>
      </w:r>
      <w:proofErr w:type="spellEnd"/>
      <w:r w:rsidRPr="00EA1122">
        <w:rPr>
          <w:rFonts w:cstheme="minorHAnsi"/>
        </w:rPr>
        <w:t>.</w:t>
      </w:r>
    </w:p>
    <w:p w14:paraId="1145F504" w14:textId="77777777" w:rsidR="00A272B1" w:rsidRPr="00EA1122" w:rsidRDefault="00A272B1" w:rsidP="00A272B1">
      <w:pPr>
        <w:spacing w:after="0" w:line="240" w:lineRule="auto"/>
        <w:rPr>
          <w:rFonts w:cstheme="minorHAnsi"/>
        </w:rPr>
      </w:pPr>
    </w:p>
    <w:p w14:paraId="7C436B62" w14:textId="4708EEF4" w:rsidR="008A41CB" w:rsidRPr="00EA1122" w:rsidRDefault="008A41CB" w:rsidP="00171E5C">
      <w:pPr>
        <w:jc w:val="both"/>
        <w:rPr>
          <w:rFonts w:cstheme="minorHAnsi"/>
        </w:rPr>
      </w:pPr>
      <w:r w:rsidRPr="00EA1122">
        <w:rPr>
          <w:rFonts w:cstheme="minorHAnsi"/>
        </w:rPr>
        <w:t xml:space="preserve">Vydavateľstvo </w:t>
      </w:r>
      <w:proofErr w:type="spellStart"/>
      <w:r w:rsidRPr="00EA1122">
        <w:rPr>
          <w:rFonts w:cstheme="minorHAnsi"/>
          <w:b/>
          <w:bCs/>
        </w:rPr>
        <w:t>Emerald</w:t>
      </w:r>
      <w:proofErr w:type="spellEnd"/>
      <w:r w:rsidRPr="00EA1122">
        <w:rPr>
          <w:rFonts w:cstheme="minorHAnsi"/>
          <w:b/>
          <w:bCs/>
        </w:rPr>
        <w:t xml:space="preserve"> a Centrum vedecko-technických informácií SR</w:t>
      </w:r>
      <w:r w:rsidRPr="00EA1122">
        <w:rPr>
          <w:rFonts w:cstheme="minorHAnsi"/>
        </w:rPr>
        <w:t xml:space="preserve"> uzavreli </w:t>
      </w:r>
      <w:hyperlink r:id="rId7" w:history="1">
        <w:r w:rsidRPr="00EA1122">
          <w:rPr>
            <w:rStyle w:val="Hypertextovprepojenie"/>
            <w:rFonts w:cstheme="minorHAnsi"/>
          </w:rPr>
          <w:t>transformačnú dohodu</w:t>
        </w:r>
      </w:hyperlink>
      <w:r w:rsidRPr="00EA1122">
        <w:rPr>
          <w:rFonts w:cstheme="minorHAnsi"/>
        </w:rPr>
        <w:t>, ktorá umožní vedcom z vybraných verejných vysokých škôl publikovanie v režime otvoreného prístupu</w:t>
      </w:r>
      <w:r w:rsidR="00A272B1" w:rsidRPr="00EA1122">
        <w:rPr>
          <w:rFonts w:cstheme="minorHAnsi"/>
        </w:rPr>
        <w:t xml:space="preserve">  </w:t>
      </w:r>
      <w:r w:rsidRPr="00EA1122">
        <w:rPr>
          <w:rFonts w:cstheme="minorHAnsi"/>
        </w:rPr>
        <w:t>v hybridných časopisoch vydavateľstva.</w:t>
      </w:r>
    </w:p>
    <w:p w14:paraId="4BBBDB88" w14:textId="77777777" w:rsidR="008A41CB" w:rsidRPr="00EA1122" w:rsidRDefault="008A41CB" w:rsidP="00A272B1">
      <w:pPr>
        <w:spacing w:after="0" w:line="240" w:lineRule="auto"/>
        <w:rPr>
          <w:rFonts w:cstheme="minorHAnsi"/>
        </w:rPr>
      </w:pPr>
    </w:p>
    <w:p w14:paraId="35ABF750" w14:textId="1D24337F" w:rsidR="008A41CB" w:rsidRPr="00EA1122" w:rsidRDefault="008A41CB" w:rsidP="00171E5C">
      <w:pPr>
        <w:jc w:val="both"/>
        <w:rPr>
          <w:rFonts w:cstheme="minorHAnsi"/>
        </w:rPr>
      </w:pPr>
      <w:r w:rsidRPr="00EA1122">
        <w:rPr>
          <w:rFonts w:cstheme="minorHAnsi"/>
        </w:rPr>
        <w:t xml:space="preserve">Vydavateľstvo </w:t>
      </w:r>
      <w:proofErr w:type="spellStart"/>
      <w:r w:rsidRPr="00EA1122">
        <w:rPr>
          <w:rFonts w:cstheme="minorHAnsi"/>
          <w:b/>
          <w:bCs/>
        </w:rPr>
        <w:t>Taylor</w:t>
      </w:r>
      <w:proofErr w:type="spellEnd"/>
      <w:r w:rsidRPr="00EA1122">
        <w:rPr>
          <w:rFonts w:cstheme="minorHAnsi"/>
          <w:b/>
          <w:bCs/>
        </w:rPr>
        <w:t xml:space="preserve"> &amp; </w:t>
      </w:r>
      <w:proofErr w:type="spellStart"/>
      <w:r w:rsidRPr="00EA1122">
        <w:rPr>
          <w:rFonts w:cstheme="minorHAnsi"/>
          <w:b/>
          <w:bCs/>
        </w:rPr>
        <w:t>Francis</w:t>
      </w:r>
      <w:proofErr w:type="spellEnd"/>
      <w:r w:rsidRPr="00EA1122">
        <w:rPr>
          <w:rFonts w:cstheme="minorHAnsi"/>
          <w:b/>
          <w:bCs/>
        </w:rPr>
        <w:t xml:space="preserve"> a Centrum vedecko-technických informácií SR</w:t>
      </w:r>
      <w:r w:rsidRPr="00EA1122">
        <w:rPr>
          <w:rFonts w:cstheme="minorHAnsi"/>
        </w:rPr>
        <w:t xml:space="preserve"> uzavreli </w:t>
      </w:r>
      <w:hyperlink r:id="rId8" w:history="1">
        <w:r w:rsidRPr="00EA1122">
          <w:rPr>
            <w:rStyle w:val="Hypertextovprepojenie"/>
            <w:rFonts w:cstheme="minorHAnsi"/>
          </w:rPr>
          <w:t>transformačnú dohodu</w:t>
        </w:r>
      </w:hyperlink>
      <w:r w:rsidRPr="00EA1122">
        <w:rPr>
          <w:rFonts w:cstheme="minorHAnsi"/>
        </w:rPr>
        <w:t xml:space="preserve">, ktorá umožní vedcom z vybraných verejných vysokých škôl publikovanie v režime otvoreného prístupu </w:t>
      </w:r>
      <w:r w:rsidR="00171E5C" w:rsidRPr="00EA1122">
        <w:rPr>
          <w:rFonts w:cstheme="minorHAnsi"/>
        </w:rPr>
        <w:t xml:space="preserve">                       </w:t>
      </w:r>
      <w:r w:rsidRPr="00EA1122">
        <w:rPr>
          <w:rFonts w:cstheme="minorHAnsi"/>
        </w:rPr>
        <w:t>v hybridných časopisoch vydavateľstva.</w:t>
      </w:r>
    </w:p>
    <w:p w14:paraId="715DA174" w14:textId="77777777" w:rsidR="008A41CB" w:rsidRPr="00EA1122" w:rsidRDefault="008A41CB" w:rsidP="00171E5C">
      <w:pPr>
        <w:spacing w:after="0" w:line="240" w:lineRule="auto"/>
        <w:rPr>
          <w:rFonts w:cstheme="minorHAnsi"/>
        </w:rPr>
      </w:pPr>
    </w:p>
    <w:p w14:paraId="797CAFB7" w14:textId="1746E8A5" w:rsidR="008A41CB" w:rsidRPr="00EA1122" w:rsidRDefault="008A41CB" w:rsidP="00A272B1">
      <w:pPr>
        <w:jc w:val="both"/>
        <w:rPr>
          <w:rFonts w:cstheme="minorHAnsi"/>
          <w:b/>
          <w:bCs/>
        </w:rPr>
      </w:pPr>
      <w:r w:rsidRPr="00EA1122">
        <w:rPr>
          <w:rFonts w:cstheme="minorHAnsi"/>
          <w:b/>
          <w:bCs/>
        </w:rPr>
        <w:t>Technická univerzita vo Zvolene</w:t>
      </w:r>
      <w:r w:rsidRPr="00EA1122">
        <w:rPr>
          <w:rFonts w:cstheme="minorHAnsi"/>
        </w:rPr>
        <w:t xml:space="preserve"> je jednou zo zúčastnených inštitúcii, v ktorej korešpondujúci autori</w:t>
      </w:r>
      <w:r w:rsidR="00A272B1" w:rsidRPr="00EA1122">
        <w:rPr>
          <w:rFonts w:cstheme="minorHAnsi"/>
        </w:rPr>
        <w:t xml:space="preserve">              na základe transformačných zmlúv </w:t>
      </w:r>
      <w:r w:rsidRPr="00EA1122">
        <w:rPr>
          <w:rFonts w:cstheme="minorHAnsi"/>
        </w:rPr>
        <w:t xml:space="preserve">môžu publikovať svoje články s otvoreným prístupom a bez APC poplatkov v </w:t>
      </w:r>
      <w:proofErr w:type="spellStart"/>
      <w:r w:rsidRPr="00EA1122">
        <w:rPr>
          <w:rFonts w:cstheme="minorHAnsi"/>
        </w:rPr>
        <w:t>open</w:t>
      </w:r>
      <w:proofErr w:type="spellEnd"/>
      <w:r w:rsidRPr="00EA1122">
        <w:rPr>
          <w:rFonts w:cstheme="minorHAnsi"/>
        </w:rPr>
        <w:t xml:space="preserve"> </w:t>
      </w:r>
      <w:proofErr w:type="spellStart"/>
      <w:r w:rsidRPr="00EA1122">
        <w:rPr>
          <w:rFonts w:cstheme="minorHAnsi"/>
        </w:rPr>
        <w:t>access</w:t>
      </w:r>
      <w:proofErr w:type="spellEnd"/>
      <w:r w:rsidRPr="00EA1122">
        <w:rPr>
          <w:rFonts w:cstheme="minorHAnsi"/>
        </w:rPr>
        <w:t xml:space="preserve"> časopisoch vydavateľ</w:t>
      </w:r>
      <w:r w:rsidR="00A272B1" w:rsidRPr="00EA1122">
        <w:rPr>
          <w:rFonts w:cstheme="minorHAnsi"/>
        </w:rPr>
        <w:t>stiev:</w:t>
      </w:r>
      <w:r w:rsidR="005D1717" w:rsidRPr="00EA1122">
        <w:rPr>
          <w:rFonts w:cstheme="minorHAnsi"/>
        </w:rPr>
        <w:t xml:space="preserve"> </w:t>
      </w:r>
      <w:proofErr w:type="spellStart"/>
      <w:r w:rsidRPr="00EA1122">
        <w:rPr>
          <w:rFonts w:cstheme="minorHAnsi"/>
          <w:b/>
          <w:bCs/>
        </w:rPr>
        <w:t>Springer</w:t>
      </w:r>
      <w:proofErr w:type="spellEnd"/>
      <w:r w:rsidRPr="00EA1122">
        <w:rPr>
          <w:rFonts w:cstheme="minorHAnsi"/>
          <w:b/>
          <w:bCs/>
        </w:rPr>
        <w:t xml:space="preserve"> Nature, </w:t>
      </w:r>
      <w:proofErr w:type="spellStart"/>
      <w:r w:rsidRPr="00EA1122">
        <w:rPr>
          <w:rFonts w:cstheme="minorHAnsi"/>
          <w:b/>
          <w:bCs/>
        </w:rPr>
        <w:t>Elsevier</w:t>
      </w:r>
      <w:proofErr w:type="spellEnd"/>
      <w:r w:rsidRPr="00EA1122">
        <w:rPr>
          <w:rFonts w:cstheme="minorHAnsi"/>
          <w:b/>
          <w:bCs/>
        </w:rPr>
        <w:t xml:space="preserve">, </w:t>
      </w:r>
      <w:proofErr w:type="spellStart"/>
      <w:r w:rsidRPr="00EA1122">
        <w:rPr>
          <w:rFonts w:cstheme="minorHAnsi"/>
          <w:b/>
          <w:bCs/>
        </w:rPr>
        <w:t>Emerald</w:t>
      </w:r>
      <w:proofErr w:type="spellEnd"/>
      <w:r w:rsidRPr="00EA1122">
        <w:rPr>
          <w:rFonts w:cstheme="minorHAnsi"/>
          <w:b/>
          <w:bCs/>
        </w:rPr>
        <w:t xml:space="preserve"> </w:t>
      </w:r>
      <w:proofErr w:type="spellStart"/>
      <w:r w:rsidRPr="00EA1122">
        <w:rPr>
          <w:rFonts w:cstheme="minorHAnsi"/>
          <w:b/>
          <w:bCs/>
        </w:rPr>
        <w:t>Publishing</w:t>
      </w:r>
      <w:proofErr w:type="spellEnd"/>
      <w:r w:rsidRPr="00EA1122">
        <w:rPr>
          <w:rFonts w:cstheme="minorHAnsi"/>
          <w:b/>
          <w:bCs/>
        </w:rPr>
        <w:t xml:space="preserve"> </w:t>
      </w:r>
      <w:r w:rsidR="005D1717" w:rsidRPr="00EA1122">
        <w:rPr>
          <w:rFonts w:cstheme="minorHAnsi"/>
          <w:b/>
          <w:bCs/>
        </w:rPr>
        <w:t xml:space="preserve">                  </w:t>
      </w:r>
      <w:r w:rsidRPr="00EA1122">
        <w:rPr>
          <w:rFonts w:cstheme="minorHAnsi"/>
          <w:b/>
          <w:bCs/>
        </w:rPr>
        <w:t xml:space="preserve">a </w:t>
      </w:r>
      <w:proofErr w:type="spellStart"/>
      <w:r w:rsidRPr="00EA1122">
        <w:rPr>
          <w:rFonts w:cstheme="minorHAnsi"/>
          <w:b/>
          <w:bCs/>
        </w:rPr>
        <w:t>Taylor</w:t>
      </w:r>
      <w:proofErr w:type="spellEnd"/>
      <w:r w:rsidRPr="00EA1122">
        <w:rPr>
          <w:rFonts w:cstheme="minorHAnsi"/>
          <w:b/>
          <w:bCs/>
        </w:rPr>
        <w:t xml:space="preserve"> </w:t>
      </w:r>
      <w:r w:rsidR="00A272B1" w:rsidRPr="00EA1122">
        <w:rPr>
          <w:rFonts w:cstheme="minorHAnsi"/>
          <w:b/>
          <w:bCs/>
        </w:rPr>
        <w:t>&amp;</w:t>
      </w:r>
      <w:r w:rsidRPr="00EA1122">
        <w:rPr>
          <w:rFonts w:cstheme="minorHAnsi"/>
          <w:b/>
          <w:bCs/>
        </w:rPr>
        <w:t xml:space="preserve"> </w:t>
      </w:r>
      <w:proofErr w:type="spellStart"/>
      <w:r w:rsidRPr="00EA1122">
        <w:rPr>
          <w:rFonts w:cstheme="minorHAnsi"/>
          <w:b/>
          <w:bCs/>
        </w:rPr>
        <w:t>Francis</w:t>
      </w:r>
      <w:proofErr w:type="spellEnd"/>
      <w:r w:rsidRPr="00EA1122">
        <w:rPr>
          <w:rFonts w:cstheme="minorHAnsi"/>
          <w:b/>
          <w:bCs/>
        </w:rPr>
        <w:t>.</w:t>
      </w:r>
    </w:p>
    <w:p w14:paraId="4EFBD8B3" w14:textId="3F6DFC63" w:rsidR="008A41CB" w:rsidRPr="00EA1122" w:rsidRDefault="008A41CB" w:rsidP="008A41CB">
      <w:pPr>
        <w:rPr>
          <w:rFonts w:cstheme="minorHAnsi"/>
        </w:rPr>
      </w:pPr>
    </w:p>
    <w:p w14:paraId="271EB637" w14:textId="1B516A25" w:rsidR="002939E7" w:rsidRPr="00EA1122" w:rsidRDefault="002939E7">
      <w:pPr>
        <w:rPr>
          <w:rFonts w:cstheme="minorHAnsi"/>
          <w:b/>
          <w:bCs/>
          <w:color w:val="2E74B5" w:themeColor="accent5" w:themeShade="BF"/>
        </w:rPr>
      </w:pPr>
      <w:r w:rsidRPr="00EA1122">
        <w:rPr>
          <w:rFonts w:cstheme="minorHAnsi"/>
          <w:b/>
          <w:bCs/>
          <w:color w:val="2E74B5" w:themeColor="accent5" w:themeShade="BF"/>
        </w:rPr>
        <w:t>V akých časopisoch je možné publikovať?</w:t>
      </w:r>
    </w:p>
    <w:p w14:paraId="1C9F3206" w14:textId="5BD98F26" w:rsidR="00EB4152" w:rsidRPr="00EA1122" w:rsidRDefault="00EB4152">
      <w:pPr>
        <w:rPr>
          <w:rFonts w:cstheme="minorHAnsi"/>
          <w:b/>
          <w:bCs/>
          <w:color w:val="2E74B5" w:themeColor="accent5" w:themeShade="BF"/>
        </w:rPr>
      </w:pPr>
      <w:proofErr w:type="spellStart"/>
      <w:r w:rsidRPr="00EA1122">
        <w:rPr>
          <w:rFonts w:cstheme="minorHAnsi"/>
          <w:b/>
          <w:bCs/>
          <w:color w:val="2E74B5" w:themeColor="accent5" w:themeShade="BF"/>
        </w:rPr>
        <w:t>Springer</w:t>
      </w:r>
      <w:proofErr w:type="spellEnd"/>
      <w:r w:rsidRPr="00EA1122">
        <w:rPr>
          <w:rFonts w:cstheme="minorHAnsi"/>
          <w:b/>
          <w:bCs/>
          <w:color w:val="2E74B5" w:themeColor="accent5" w:themeShade="BF"/>
        </w:rPr>
        <w:t xml:space="preserve"> Nature</w:t>
      </w:r>
    </w:p>
    <w:p w14:paraId="067A7764" w14:textId="1FD6880D" w:rsidR="00EB4152" w:rsidRPr="00EA1122" w:rsidRDefault="00EB4152">
      <w:pPr>
        <w:rPr>
          <w:rFonts w:cstheme="minorHAnsi"/>
        </w:rPr>
      </w:pPr>
      <w:r w:rsidRPr="00EA1122">
        <w:rPr>
          <w:rFonts w:cstheme="minorHAnsi"/>
        </w:rPr>
        <w:t>Je možné publikovať v </w:t>
      </w:r>
      <w:r w:rsidRPr="00EA1122">
        <w:rPr>
          <w:rFonts w:cstheme="minorHAnsi"/>
          <w:b/>
          <w:bCs/>
        </w:rPr>
        <w:t xml:space="preserve">hybridných OA časopisoch vydavateľstva </w:t>
      </w:r>
      <w:proofErr w:type="spellStart"/>
      <w:r w:rsidRPr="00EA1122">
        <w:rPr>
          <w:rFonts w:cstheme="minorHAnsi"/>
          <w:b/>
          <w:bCs/>
        </w:rPr>
        <w:t>Springer</w:t>
      </w:r>
      <w:proofErr w:type="spellEnd"/>
      <w:r w:rsidRPr="00EA1122">
        <w:rPr>
          <w:rFonts w:cstheme="minorHAnsi"/>
          <w:b/>
          <w:bCs/>
        </w:rPr>
        <w:t xml:space="preserve"> Nature</w:t>
      </w:r>
      <w:r w:rsidRPr="00EA1122">
        <w:rPr>
          <w:rFonts w:cstheme="minorHAnsi"/>
        </w:rPr>
        <w:t xml:space="preserve">. Zoznam časopisov vydavateľstva </w:t>
      </w:r>
      <w:proofErr w:type="spellStart"/>
      <w:r w:rsidRPr="00EA1122">
        <w:rPr>
          <w:rFonts w:cstheme="minorHAnsi"/>
        </w:rPr>
        <w:t>Springer</w:t>
      </w:r>
      <w:proofErr w:type="spellEnd"/>
      <w:r w:rsidRPr="00EA1122">
        <w:rPr>
          <w:rFonts w:cstheme="minorHAnsi"/>
        </w:rPr>
        <w:t xml:space="preserve"> Nature, v ktorých je možné publikovať v otvorenom prístupe nájdete </w:t>
      </w:r>
      <w:hyperlink r:id="rId9" w:history="1">
        <w:r w:rsidRPr="00EA1122">
          <w:rPr>
            <w:rStyle w:val="Hypertextovprepojenie"/>
            <w:rFonts w:cstheme="minorHAnsi"/>
          </w:rPr>
          <w:t>tu</w:t>
        </w:r>
      </w:hyperlink>
      <w:r w:rsidRPr="00EA1122">
        <w:rPr>
          <w:rFonts w:cstheme="minorHAnsi"/>
        </w:rPr>
        <w:t> (XLSX).</w:t>
      </w:r>
    </w:p>
    <w:p w14:paraId="4E25FB40" w14:textId="19EAAA8A" w:rsidR="002939E7" w:rsidRPr="00EA1122" w:rsidRDefault="002939E7">
      <w:pPr>
        <w:rPr>
          <w:rFonts w:cstheme="minorHAnsi"/>
          <w:b/>
          <w:bCs/>
        </w:rPr>
      </w:pPr>
      <w:hyperlink r:id="rId10" w:history="1">
        <w:r w:rsidRPr="00EA1122">
          <w:rPr>
            <w:rStyle w:val="Hypertextovprepojenie"/>
            <w:rFonts w:cstheme="minorHAnsi"/>
            <w:b/>
            <w:bCs/>
          </w:rPr>
          <w:t>https://eiz.cvtisr.sk/open-access-publikovanie-springer-nature/</w:t>
        </w:r>
      </w:hyperlink>
    </w:p>
    <w:p w14:paraId="1407399F" w14:textId="77777777" w:rsidR="00171E5C" w:rsidRPr="00EA1122" w:rsidRDefault="00171E5C">
      <w:pPr>
        <w:rPr>
          <w:rFonts w:cstheme="minorHAnsi"/>
          <w:b/>
          <w:bCs/>
        </w:rPr>
      </w:pPr>
    </w:p>
    <w:p w14:paraId="4A6DFF5F" w14:textId="78EAB2C1" w:rsidR="00EB4152" w:rsidRPr="00EA1122" w:rsidRDefault="00EB4152">
      <w:pPr>
        <w:rPr>
          <w:rFonts w:cstheme="minorHAnsi"/>
          <w:b/>
          <w:bCs/>
          <w:color w:val="0070C0"/>
        </w:rPr>
      </w:pPr>
      <w:proofErr w:type="spellStart"/>
      <w:r w:rsidRPr="00EA1122">
        <w:rPr>
          <w:rFonts w:cstheme="minorHAnsi"/>
          <w:b/>
          <w:bCs/>
          <w:color w:val="0070C0"/>
        </w:rPr>
        <w:t>Elsevier</w:t>
      </w:r>
      <w:proofErr w:type="spellEnd"/>
    </w:p>
    <w:p w14:paraId="10968DDF" w14:textId="0DBAC78D" w:rsidR="00EB4152" w:rsidRPr="00EA1122" w:rsidRDefault="00EB4152">
      <w:pPr>
        <w:rPr>
          <w:rFonts w:cstheme="minorHAnsi"/>
          <w:b/>
          <w:bCs/>
        </w:rPr>
      </w:pPr>
      <w:r w:rsidRPr="00EA1122">
        <w:rPr>
          <w:rFonts w:cstheme="minorHAnsi"/>
        </w:rPr>
        <w:t xml:space="preserve">Zoznam časopisov vydavateľstva </w:t>
      </w:r>
      <w:proofErr w:type="spellStart"/>
      <w:r w:rsidRPr="00EA1122">
        <w:rPr>
          <w:rFonts w:cstheme="minorHAnsi"/>
        </w:rPr>
        <w:t>Elsevier</w:t>
      </w:r>
      <w:proofErr w:type="spellEnd"/>
      <w:r w:rsidRPr="00EA1122">
        <w:rPr>
          <w:rFonts w:cstheme="minorHAnsi"/>
        </w:rPr>
        <w:t>, v ktorých je možné publikovať v otvorenom prístupe nájdete</w:t>
      </w:r>
      <w:r w:rsidRPr="00EA1122">
        <w:rPr>
          <w:rFonts w:cstheme="minorHAnsi"/>
          <w:b/>
          <w:bCs/>
        </w:rPr>
        <w:t> </w:t>
      </w:r>
      <w:hyperlink r:id="rId11" w:history="1">
        <w:r w:rsidRPr="00EA1122">
          <w:rPr>
            <w:rStyle w:val="Hypertextovprepojenie"/>
            <w:rFonts w:cstheme="minorHAnsi"/>
            <w:b/>
            <w:bCs/>
          </w:rPr>
          <w:t>tu</w:t>
        </w:r>
      </w:hyperlink>
      <w:r w:rsidRPr="00EA1122">
        <w:rPr>
          <w:rFonts w:cstheme="minorHAnsi"/>
          <w:b/>
          <w:bCs/>
        </w:rPr>
        <w:t> (XLSX).</w:t>
      </w:r>
    </w:p>
    <w:p w14:paraId="1A7784C7" w14:textId="1210952B" w:rsidR="00387369" w:rsidRPr="00EA1122" w:rsidRDefault="00387369">
      <w:pPr>
        <w:rPr>
          <w:rFonts w:cstheme="minorHAnsi"/>
          <w:b/>
          <w:bCs/>
        </w:rPr>
      </w:pPr>
      <w:hyperlink r:id="rId12" w:history="1">
        <w:r w:rsidRPr="00EA1122">
          <w:rPr>
            <w:rStyle w:val="Hypertextovprepojenie"/>
            <w:rFonts w:cstheme="minorHAnsi"/>
            <w:b/>
            <w:bCs/>
          </w:rPr>
          <w:t>https://eiz.cvtisr.sk/open-access-publikovanie-elsevier/</w:t>
        </w:r>
      </w:hyperlink>
    </w:p>
    <w:p w14:paraId="2C22B449" w14:textId="77777777" w:rsidR="00C728E5" w:rsidRPr="00EA1122" w:rsidRDefault="00C728E5" w:rsidP="00173D4C">
      <w:pPr>
        <w:spacing w:after="120" w:line="240" w:lineRule="auto"/>
        <w:rPr>
          <w:rFonts w:cstheme="minorHAnsi"/>
          <w:b/>
          <w:bCs/>
          <w:color w:val="2E74B5" w:themeColor="accent5" w:themeShade="BF"/>
        </w:rPr>
      </w:pPr>
    </w:p>
    <w:p w14:paraId="6179626A" w14:textId="2169B91A" w:rsidR="00EB4152" w:rsidRPr="00EA1122" w:rsidRDefault="00387369">
      <w:pPr>
        <w:rPr>
          <w:rFonts w:cstheme="minorHAnsi"/>
          <w:b/>
          <w:bCs/>
          <w:color w:val="2E74B5" w:themeColor="accent5" w:themeShade="BF"/>
        </w:rPr>
      </w:pPr>
      <w:proofErr w:type="spellStart"/>
      <w:r w:rsidRPr="00EA1122">
        <w:rPr>
          <w:rFonts w:cstheme="minorHAnsi"/>
          <w:b/>
          <w:bCs/>
          <w:color w:val="2E74B5" w:themeColor="accent5" w:themeShade="BF"/>
        </w:rPr>
        <w:t>Emerald</w:t>
      </w:r>
      <w:proofErr w:type="spellEnd"/>
    </w:p>
    <w:p w14:paraId="653FF249" w14:textId="470396F0" w:rsidR="00A272B1" w:rsidRPr="00EA1122" w:rsidRDefault="00A272B1" w:rsidP="00A272B1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Je možné publikovať v </w:t>
      </w:r>
      <w:r w:rsidRPr="00EA1122">
        <w:rPr>
          <w:rFonts w:cstheme="minorHAnsi"/>
          <w:b/>
          <w:bCs/>
          <w:color w:val="000000" w:themeColor="text1"/>
        </w:rPr>
        <w:t>hybridných OA</w:t>
      </w:r>
      <w:r w:rsidRPr="00EA1122">
        <w:rPr>
          <w:rFonts w:cstheme="minorHAnsi"/>
          <w:color w:val="000000" w:themeColor="text1"/>
        </w:rPr>
        <w:t xml:space="preserve"> časopisoch vydavateľstva </w:t>
      </w:r>
      <w:proofErr w:type="spellStart"/>
      <w:r w:rsidRPr="00EA1122">
        <w:rPr>
          <w:rFonts w:cstheme="minorHAnsi"/>
          <w:color w:val="000000" w:themeColor="text1"/>
        </w:rPr>
        <w:t>Emerald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Publishing</w:t>
      </w:r>
      <w:proofErr w:type="spellEnd"/>
      <w:r w:rsidRPr="00EA1122">
        <w:rPr>
          <w:rFonts w:cstheme="minorHAnsi"/>
          <w:color w:val="000000" w:themeColor="text1"/>
        </w:rPr>
        <w:t>. </w:t>
      </w:r>
      <w:hyperlink r:id="rId13" w:history="1">
        <w:r w:rsidRPr="00EA1122">
          <w:rPr>
            <w:rStyle w:val="Hypertextovprepojenie"/>
            <w:rFonts w:cstheme="minorHAnsi"/>
            <w:b/>
            <w:bCs/>
          </w:rPr>
          <w:t>Zoznam časopisov</w:t>
        </w:r>
      </w:hyperlink>
      <w:r w:rsidRPr="00EA1122">
        <w:rPr>
          <w:rFonts w:cstheme="minorHAnsi"/>
          <w:color w:val="000000" w:themeColor="text1"/>
        </w:rPr>
        <w:t xml:space="preserve"> (XLS) vydavateľstva </w:t>
      </w:r>
      <w:proofErr w:type="spellStart"/>
      <w:r w:rsidRPr="00EA1122">
        <w:rPr>
          <w:rFonts w:cstheme="minorHAnsi"/>
          <w:color w:val="000000" w:themeColor="text1"/>
        </w:rPr>
        <w:t>Emerald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Publishing</w:t>
      </w:r>
      <w:proofErr w:type="spellEnd"/>
      <w:r w:rsidRPr="00EA1122">
        <w:rPr>
          <w:rFonts w:cstheme="minorHAnsi"/>
          <w:color w:val="000000" w:themeColor="text1"/>
        </w:rPr>
        <w:t>, v ktorých je možné publikovať v otvorenom prístupe. </w:t>
      </w:r>
      <w:hyperlink r:id="rId14" w:history="1">
        <w:r w:rsidRPr="00EA1122">
          <w:rPr>
            <w:rStyle w:val="Hypertextovprepojenie"/>
            <w:rFonts w:cstheme="minorHAnsi"/>
            <w:b/>
            <w:bCs/>
          </w:rPr>
          <w:t>Zoznam časopisov s metrikami</w:t>
        </w:r>
      </w:hyperlink>
      <w:r w:rsidRPr="00EA1122">
        <w:rPr>
          <w:rFonts w:cstheme="minorHAnsi"/>
          <w:color w:val="000000" w:themeColor="text1"/>
        </w:rPr>
        <w:t> (XLSX)</w:t>
      </w:r>
    </w:p>
    <w:p w14:paraId="3995CE08" w14:textId="0900F013" w:rsidR="00173D4C" w:rsidRPr="00EA1122" w:rsidRDefault="00173D4C" w:rsidP="00A272B1">
      <w:pPr>
        <w:jc w:val="both"/>
        <w:rPr>
          <w:rFonts w:cstheme="minorHAnsi"/>
          <w:color w:val="000000" w:themeColor="text1"/>
        </w:rPr>
      </w:pPr>
      <w:hyperlink r:id="rId15" w:history="1">
        <w:r w:rsidRPr="00EA1122">
          <w:rPr>
            <w:rStyle w:val="Hypertextovprepojenie"/>
            <w:rFonts w:cstheme="minorHAnsi"/>
          </w:rPr>
          <w:t>https://eiz.cvtisr.sk/open-access-publikovanie-emerald/</w:t>
        </w:r>
      </w:hyperlink>
    </w:p>
    <w:p w14:paraId="1002D799" w14:textId="77777777" w:rsidR="00173D4C" w:rsidRPr="00EA1122" w:rsidRDefault="00173D4C" w:rsidP="00173D4C">
      <w:pPr>
        <w:spacing w:after="120" w:line="240" w:lineRule="auto"/>
        <w:rPr>
          <w:rFonts w:cstheme="minorHAnsi"/>
          <w:b/>
          <w:bCs/>
          <w:color w:val="2E74B5" w:themeColor="accent5" w:themeShade="BF"/>
        </w:rPr>
      </w:pPr>
    </w:p>
    <w:p w14:paraId="0EDADC4C" w14:textId="0406B2B7" w:rsidR="00387369" w:rsidRPr="00EA1122" w:rsidRDefault="00387369" w:rsidP="00387369">
      <w:pPr>
        <w:rPr>
          <w:rFonts w:cstheme="minorHAnsi"/>
          <w:b/>
          <w:bCs/>
          <w:color w:val="2E74B5" w:themeColor="accent5" w:themeShade="BF"/>
        </w:rPr>
      </w:pPr>
      <w:proofErr w:type="spellStart"/>
      <w:r w:rsidRPr="00EA1122">
        <w:rPr>
          <w:rFonts w:cstheme="minorHAnsi"/>
          <w:b/>
          <w:bCs/>
          <w:color w:val="2E74B5" w:themeColor="accent5" w:themeShade="BF"/>
        </w:rPr>
        <w:t>Taylor</w:t>
      </w:r>
      <w:proofErr w:type="spellEnd"/>
      <w:r w:rsidRPr="00EA1122">
        <w:rPr>
          <w:rFonts w:cstheme="minorHAnsi"/>
          <w:b/>
          <w:bCs/>
          <w:color w:val="2E74B5" w:themeColor="accent5" w:themeShade="BF"/>
        </w:rPr>
        <w:t xml:space="preserve"> &amp; </w:t>
      </w:r>
      <w:proofErr w:type="spellStart"/>
      <w:r w:rsidRPr="00EA1122">
        <w:rPr>
          <w:rFonts w:cstheme="minorHAnsi"/>
          <w:b/>
          <w:bCs/>
          <w:color w:val="2E74B5" w:themeColor="accent5" w:themeShade="BF"/>
        </w:rPr>
        <w:t>Francis</w:t>
      </w:r>
      <w:proofErr w:type="spellEnd"/>
    </w:p>
    <w:p w14:paraId="3B49DB46" w14:textId="16E659D9" w:rsidR="00387369" w:rsidRPr="00EA1122" w:rsidRDefault="00387369">
      <w:pPr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Je možné publikovať vo </w:t>
      </w:r>
      <w:r w:rsidRPr="00EA1122">
        <w:rPr>
          <w:rFonts w:cstheme="minorHAnsi"/>
          <w:b/>
          <w:bCs/>
          <w:color w:val="000000" w:themeColor="text1"/>
        </w:rPr>
        <w:t xml:space="preserve">vybraných OA časopisoch vydavateľstva </w:t>
      </w:r>
      <w:proofErr w:type="spellStart"/>
      <w:r w:rsidRPr="00EA1122">
        <w:rPr>
          <w:rFonts w:cstheme="minorHAnsi"/>
          <w:b/>
          <w:bCs/>
          <w:color w:val="000000" w:themeColor="text1"/>
        </w:rPr>
        <w:t>Taylor</w:t>
      </w:r>
      <w:proofErr w:type="spellEnd"/>
      <w:r w:rsidRPr="00EA1122">
        <w:rPr>
          <w:rFonts w:cstheme="minorHAnsi"/>
          <w:b/>
          <w:bCs/>
          <w:color w:val="000000" w:themeColor="text1"/>
        </w:rPr>
        <w:t xml:space="preserve"> &amp; </w:t>
      </w:r>
      <w:proofErr w:type="spellStart"/>
      <w:r w:rsidRPr="00EA1122">
        <w:rPr>
          <w:rFonts w:cstheme="minorHAnsi"/>
          <w:b/>
          <w:bCs/>
          <w:color w:val="000000" w:themeColor="text1"/>
        </w:rPr>
        <w:t>Francis</w:t>
      </w:r>
      <w:proofErr w:type="spellEnd"/>
      <w:r w:rsidRPr="00EA1122">
        <w:rPr>
          <w:rFonts w:cstheme="minorHAnsi"/>
          <w:color w:val="000000" w:themeColor="text1"/>
        </w:rPr>
        <w:t xml:space="preserve">. Zoznam časopisov vydavateľstva </w:t>
      </w:r>
      <w:proofErr w:type="spellStart"/>
      <w:r w:rsidRPr="00EA1122">
        <w:rPr>
          <w:rFonts w:cstheme="minorHAnsi"/>
          <w:color w:val="000000" w:themeColor="text1"/>
        </w:rPr>
        <w:t>Taylor</w:t>
      </w:r>
      <w:proofErr w:type="spellEnd"/>
      <w:r w:rsidRPr="00EA1122">
        <w:rPr>
          <w:rFonts w:cstheme="minorHAnsi"/>
          <w:color w:val="000000" w:themeColor="text1"/>
        </w:rPr>
        <w:t xml:space="preserve"> &amp; </w:t>
      </w:r>
      <w:proofErr w:type="spellStart"/>
      <w:r w:rsidRPr="00EA1122">
        <w:rPr>
          <w:rFonts w:cstheme="minorHAnsi"/>
          <w:color w:val="000000" w:themeColor="text1"/>
        </w:rPr>
        <w:t>Francis</w:t>
      </w:r>
      <w:proofErr w:type="spellEnd"/>
      <w:r w:rsidRPr="00EA1122">
        <w:rPr>
          <w:rFonts w:cstheme="minorHAnsi"/>
          <w:color w:val="000000" w:themeColor="text1"/>
        </w:rPr>
        <w:t>, v ktorých je možné publikovať v otvorenom prístupe </w:t>
      </w:r>
      <w:hyperlink r:id="rId16" w:history="1">
        <w:r w:rsidRPr="00EA1122">
          <w:rPr>
            <w:rStyle w:val="Hypertextovprepojenie"/>
            <w:rFonts w:cstheme="minorHAnsi"/>
            <w:color w:val="000000" w:themeColor="text1"/>
          </w:rPr>
          <w:t>nájdete tu</w:t>
        </w:r>
      </w:hyperlink>
      <w:r w:rsidRPr="00EA1122">
        <w:rPr>
          <w:rFonts w:cstheme="minorHAnsi"/>
          <w:color w:val="000000" w:themeColor="text1"/>
        </w:rPr>
        <w:t xml:space="preserve"> (XLS).</w:t>
      </w:r>
    </w:p>
    <w:p w14:paraId="22C6794D" w14:textId="5485CC7E" w:rsidR="00EB4152" w:rsidRPr="00EA1122" w:rsidRDefault="00173D4C">
      <w:pPr>
        <w:rPr>
          <w:rFonts w:cstheme="minorHAnsi"/>
          <w:color w:val="2E74B5" w:themeColor="accent5" w:themeShade="BF"/>
        </w:rPr>
      </w:pPr>
      <w:hyperlink r:id="rId17" w:history="1">
        <w:r w:rsidRPr="00EA1122">
          <w:rPr>
            <w:rStyle w:val="Hypertextovprepojenie"/>
            <w:rFonts w:cstheme="minorHAnsi"/>
            <w:color w:val="034990" w:themeColor="hyperlink" w:themeShade="BF"/>
          </w:rPr>
          <w:t>https://eiz.cvtisr.sk/open-access-publikovanie-taylor-and-francis/</w:t>
        </w:r>
      </w:hyperlink>
    </w:p>
    <w:p w14:paraId="0FE1569C" w14:textId="77777777" w:rsidR="00173D4C" w:rsidRPr="00EA1122" w:rsidRDefault="00173D4C">
      <w:pPr>
        <w:rPr>
          <w:rFonts w:cstheme="minorHAnsi"/>
          <w:b/>
          <w:bCs/>
          <w:color w:val="2E74B5" w:themeColor="accent5" w:themeShade="BF"/>
        </w:rPr>
      </w:pPr>
    </w:p>
    <w:p w14:paraId="595AAA1E" w14:textId="30363F2F" w:rsidR="002939E7" w:rsidRPr="00EA1122" w:rsidRDefault="002939E7">
      <w:pPr>
        <w:rPr>
          <w:rFonts w:cstheme="minorHAnsi"/>
          <w:b/>
          <w:bCs/>
          <w:color w:val="2E74B5" w:themeColor="accent5" w:themeShade="BF"/>
        </w:rPr>
      </w:pPr>
      <w:r w:rsidRPr="00EA1122">
        <w:rPr>
          <w:rFonts w:cstheme="minorHAnsi"/>
          <w:b/>
          <w:bCs/>
          <w:color w:val="2E74B5" w:themeColor="accent5" w:themeShade="BF"/>
        </w:rPr>
        <w:t>Aký je systém prideľovania prostriedkov na publikovanie v otvorenom prístupe?</w:t>
      </w:r>
    </w:p>
    <w:p w14:paraId="4B9ABB34" w14:textId="1A37D794" w:rsidR="002939E7" w:rsidRPr="00EA1122" w:rsidRDefault="00BB1F1F" w:rsidP="00173D4C">
      <w:pPr>
        <w:jc w:val="both"/>
        <w:rPr>
          <w:rFonts w:cstheme="minorHAnsi"/>
        </w:rPr>
      </w:pPr>
      <w:r w:rsidRPr="00EA1122">
        <w:rPr>
          <w:rFonts w:cstheme="minorHAnsi"/>
        </w:rPr>
        <w:t>Nie je určený objem prostriedkov pre špecifické inštitúcie. Objem prostriedkov je určený pre celé konzorcium – prostriedky sú prideľované v poradí, v akom sú podávané články na publikáciu.</w:t>
      </w:r>
    </w:p>
    <w:p w14:paraId="2168CCF8" w14:textId="77777777" w:rsidR="002939E7" w:rsidRPr="00EA1122" w:rsidRDefault="002939E7">
      <w:pPr>
        <w:rPr>
          <w:rFonts w:cstheme="minorHAnsi"/>
        </w:rPr>
      </w:pPr>
    </w:p>
    <w:p w14:paraId="7726A65A" w14:textId="18C1BFC1" w:rsidR="00D72C87" w:rsidRPr="00EA1122" w:rsidRDefault="0088069E" w:rsidP="00173D4C">
      <w:pPr>
        <w:jc w:val="both"/>
        <w:rPr>
          <w:rFonts w:cstheme="minorHAnsi"/>
        </w:rPr>
      </w:pPr>
      <w:r w:rsidRPr="00EA1122">
        <w:rPr>
          <w:rFonts w:cstheme="minorHAnsi"/>
          <w:b/>
          <w:bCs/>
          <w:color w:val="0070C0"/>
        </w:rPr>
        <w:t>Pred publikovaním článku v režime otvoreného prístupu</w:t>
      </w:r>
      <w:r w:rsidRPr="00EA1122">
        <w:rPr>
          <w:rFonts w:cstheme="minorHAnsi"/>
          <w:color w:val="0070C0"/>
        </w:rPr>
        <w:t xml:space="preserve"> </w:t>
      </w:r>
      <w:r w:rsidRPr="00EA1122">
        <w:rPr>
          <w:rFonts w:cstheme="minorHAnsi"/>
        </w:rPr>
        <w:t>vo vybranom vydavateľstve odporúčame overiť, či:</w:t>
      </w:r>
    </w:p>
    <w:p w14:paraId="1E8582FD" w14:textId="3870ED03" w:rsidR="00960C5D" w:rsidRPr="00EA1122" w:rsidRDefault="0088069E" w:rsidP="00173D4C">
      <w:pPr>
        <w:jc w:val="both"/>
        <w:rPr>
          <w:rFonts w:cstheme="minorHAnsi"/>
          <w:b/>
          <w:bCs/>
          <w:color w:val="0070C0"/>
        </w:rPr>
      </w:pPr>
      <w:r w:rsidRPr="00EA1122">
        <w:rPr>
          <w:rFonts w:cstheme="minorHAnsi"/>
          <w:b/>
          <w:bCs/>
          <w:color w:val="0070C0"/>
        </w:rPr>
        <w:t xml:space="preserve">• sú voľné tokeny </w:t>
      </w:r>
      <w:r w:rsidRPr="00EA1122">
        <w:rPr>
          <w:rFonts w:cstheme="minorHAnsi"/>
        </w:rPr>
        <w:t>(žetóny na publikovanie) pre dané vydavateľstvo. Informácie o voľných tokenoch</w:t>
      </w:r>
      <w:r w:rsidRPr="00EA1122">
        <w:rPr>
          <w:rFonts w:cstheme="minorHAnsi"/>
          <w:b/>
          <w:bCs/>
        </w:rPr>
        <w:t xml:space="preserve"> </w:t>
      </w:r>
      <w:r w:rsidR="00702482" w:rsidRPr="00EA1122">
        <w:rPr>
          <w:rFonts w:cstheme="minorHAnsi"/>
        </w:rPr>
        <w:t xml:space="preserve">sú prístupné na </w:t>
      </w:r>
      <w:r w:rsidRPr="00EA1122">
        <w:rPr>
          <w:rFonts w:cstheme="minorHAnsi"/>
        </w:rPr>
        <w:t>web stránke</w:t>
      </w:r>
      <w:r w:rsidRPr="00EA1122">
        <w:rPr>
          <w:rFonts w:cstheme="minorHAnsi"/>
          <w:b/>
          <w:bCs/>
          <w:color w:val="0070C0"/>
        </w:rPr>
        <w:t xml:space="preserve"> </w:t>
      </w:r>
      <w:hyperlink r:id="rId18" w:history="1">
        <w:r w:rsidR="00960C5D" w:rsidRPr="00EA1122">
          <w:rPr>
            <w:rStyle w:val="Hypertextovprepojenie"/>
            <w:rFonts w:cstheme="minorHAnsi"/>
            <w:b/>
            <w:bCs/>
          </w:rPr>
          <w:t>https://eiz.cvtisr.sk</w:t>
        </w:r>
      </w:hyperlink>
      <w:r w:rsidRPr="00EA1122">
        <w:rPr>
          <w:rFonts w:cstheme="minorHAnsi"/>
          <w:b/>
          <w:bCs/>
          <w:color w:val="0070C0"/>
        </w:rPr>
        <w:t xml:space="preserve"> </w:t>
      </w:r>
    </w:p>
    <w:p w14:paraId="5E4ECCD5" w14:textId="422BBF61" w:rsidR="0088069E" w:rsidRPr="00EA1122" w:rsidRDefault="0088069E" w:rsidP="00173D4C">
      <w:pPr>
        <w:jc w:val="both"/>
        <w:rPr>
          <w:rFonts w:cstheme="minorHAnsi"/>
        </w:rPr>
      </w:pPr>
      <w:r w:rsidRPr="00EA1122">
        <w:rPr>
          <w:rFonts w:cstheme="minorHAnsi"/>
          <w:b/>
          <w:bCs/>
          <w:color w:val="0070C0"/>
        </w:rPr>
        <w:t xml:space="preserve">• sa časopis nachádza v zozname časopisov dohodnutých v transformačnej dohode </w:t>
      </w:r>
      <w:r w:rsidRPr="00EA1122">
        <w:rPr>
          <w:rFonts w:cstheme="minorHAnsi"/>
        </w:rPr>
        <w:t xml:space="preserve">(viď odkazy </w:t>
      </w:r>
      <w:r w:rsidR="006426DD" w:rsidRPr="00EA1122">
        <w:rPr>
          <w:rFonts w:cstheme="minorHAnsi"/>
        </w:rPr>
        <w:t xml:space="preserve">                    </w:t>
      </w:r>
      <w:r w:rsidRPr="00EA1122">
        <w:rPr>
          <w:rFonts w:cstheme="minorHAnsi"/>
        </w:rPr>
        <w:t>na zoznamy časopisov vyššie)</w:t>
      </w:r>
    </w:p>
    <w:p w14:paraId="46F6B497" w14:textId="77777777" w:rsidR="006426DD" w:rsidRPr="00EA1122" w:rsidRDefault="006426DD" w:rsidP="00173D4C">
      <w:pPr>
        <w:jc w:val="both"/>
        <w:rPr>
          <w:rFonts w:cstheme="minorHAnsi"/>
          <w:b/>
          <w:bCs/>
          <w:color w:val="0070C0"/>
        </w:rPr>
      </w:pPr>
    </w:p>
    <w:p w14:paraId="32952721" w14:textId="77777777" w:rsidR="00464894" w:rsidRPr="00EA1122" w:rsidRDefault="00464894" w:rsidP="00464894">
      <w:pPr>
        <w:rPr>
          <w:rFonts w:cstheme="minorHAnsi"/>
          <w:b/>
          <w:bCs/>
          <w:color w:val="4472C4" w:themeColor="accent1"/>
        </w:rPr>
      </w:pPr>
      <w:r w:rsidRPr="00EA1122">
        <w:rPr>
          <w:rFonts w:cstheme="minorHAnsi"/>
          <w:b/>
          <w:bCs/>
          <w:color w:val="4472C4" w:themeColor="accent1"/>
        </w:rPr>
        <w:t>Čo sú „tokeny“?</w:t>
      </w:r>
    </w:p>
    <w:p w14:paraId="1F0AE5E5" w14:textId="77777777" w:rsidR="00464894" w:rsidRPr="00EA1122" w:rsidRDefault="00464894" w:rsidP="00464894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b/>
          <w:bCs/>
          <w:color w:val="000000" w:themeColor="text1"/>
        </w:rPr>
        <w:t>Token</w:t>
      </w:r>
      <w:r w:rsidRPr="00EA1122">
        <w:rPr>
          <w:rFonts w:cstheme="minorHAnsi"/>
          <w:color w:val="000000" w:themeColor="text1"/>
        </w:rPr>
        <w:t> alebo žetón je termín predstavujúci „</w:t>
      </w:r>
      <w:r w:rsidRPr="00EA1122">
        <w:rPr>
          <w:rFonts w:cstheme="minorHAnsi"/>
          <w:i/>
          <w:iCs/>
          <w:color w:val="000000" w:themeColor="text1"/>
        </w:rPr>
        <w:t>voľný článok</w:t>
      </w:r>
      <w:r w:rsidRPr="00EA1122">
        <w:rPr>
          <w:rFonts w:cstheme="minorHAnsi"/>
          <w:color w:val="000000" w:themeColor="text1"/>
        </w:rPr>
        <w:t>“, ktoré poskytujú vydavatelia, s ktorými sú uzatvorené transformačné dohody.</w:t>
      </w:r>
    </w:p>
    <w:p w14:paraId="002251EB" w14:textId="77777777" w:rsidR="00464894" w:rsidRPr="00EA1122" w:rsidRDefault="00464894" w:rsidP="00464894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i/>
          <w:iCs/>
          <w:color w:val="000000" w:themeColor="text1"/>
        </w:rPr>
        <w:t>„Token“</w:t>
      </w:r>
      <w:r w:rsidRPr="00EA1122">
        <w:rPr>
          <w:rFonts w:cstheme="minorHAnsi"/>
          <w:color w:val="000000" w:themeColor="text1"/>
        </w:rPr>
        <w:t> je možné chápať ako jeden voľný článok, ktorý môže autor publikovať v rámci uzatvorenej transformačnej dohody. Napr. ak máme 10 voľných tokenov, znamená to, že je ešte možné publikovať 10 článkov pod transformačnou dohodou.</w:t>
      </w:r>
    </w:p>
    <w:p w14:paraId="0A09BC9A" w14:textId="77777777" w:rsidR="00464894" w:rsidRPr="00EA1122" w:rsidRDefault="00464894" w:rsidP="00636373">
      <w:pPr>
        <w:spacing w:after="0" w:line="240" w:lineRule="auto"/>
        <w:jc w:val="both"/>
        <w:rPr>
          <w:rFonts w:cstheme="minorHAnsi"/>
          <w:b/>
          <w:bCs/>
          <w:color w:val="0070C0"/>
        </w:rPr>
      </w:pPr>
    </w:p>
    <w:p w14:paraId="69EC3C15" w14:textId="71B6C6B3" w:rsidR="00BB1F1F" w:rsidRPr="00EA1122" w:rsidRDefault="00BB1F1F">
      <w:pPr>
        <w:rPr>
          <w:rFonts w:cstheme="minorHAnsi"/>
          <w:b/>
          <w:bCs/>
          <w:color w:val="0070C0"/>
        </w:rPr>
      </w:pPr>
      <w:r w:rsidRPr="00EA1122">
        <w:rPr>
          <w:rFonts w:cstheme="minorHAnsi"/>
          <w:b/>
          <w:bCs/>
          <w:color w:val="0070C0"/>
        </w:rPr>
        <w:t>Ako publikovať článok v otvorenom prístupe?</w:t>
      </w:r>
    </w:p>
    <w:p w14:paraId="3FC08078" w14:textId="4C464872" w:rsidR="00BB1F1F" w:rsidRPr="00EA1122" w:rsidRDefault="00BB1F1F" w:rsidP="00D47E4E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Keď je článok redakčne prijatý, autor dostane pozvánku od vydavateľa príslušného časopisu na podpísanie zmluvy o publikovaní (tzv. „</w:t>
      </w:r>
      <w:proofErr w:type="spellStart"/>
      <w:r w:rsidRPr="00EA1122">
        <w:rPr>
          <w:rFonts w:cstheme="minorHAnsi"/>
          <w:color w:val="000000" w:themeColor="text1"/>
        </w:rPr>
        <w:t>publishing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agreement</w:t>
      </w:r>
      <w:proofErr w:type="spellEnd"/>
      <w:r w:rsidRPr="00EA1122">
        <w:rPr>
          <w:rFonts w:cstheme="minorHAnsi"/>
          <w:color w:val="000000" w:themeColor="text1"/>
        </w:rPr>
        <w:t>“).</w:t>
      </w:r>
    </w:p>
    <w:p w14:paraId="167654F7" w14:textId="77777777" w:rsidR="00BB1F1F" w:rsidRPr="00EA1122" w:rsidRDefault="00BB1F1F" w:rsidP="00636373">
      <w:pPr>
        <w:spacing w:after="0" w:line="240" w:lineRule="auto"/>
        <w:rPr>
          <w:rFonts w:cstheme="minorHAnsi"/>
          <w:color w:val="000000" w:themeColor="text1"/>
        </w:rPr>
      </w:pPr>
    </w:p>
    <w:p w14:paraId="12E0202E" w14:textId="77777777" w:rsidR="00171E5C" w:rsidRPr="00EA1122" w:rsidRDefault="00171E5C">
      <w:pPr>
        <w:rPr>
          <w:rFonts w:cstheme="minorHAnsi"/>
          <w:b/>
          <w:bCs/>
          <w:color w:val="0070C0"/>
        </w:rPr>
      </w:pPr>
    </w:p>
    <w:p w14:paraId="3B3F30C5" w14:textId="77777777" w:rsidR="00171E5C" w:rsidRPr="00EA1122" w:rsidRDefault="00171E5C" w:rsidP="00171E5C">
      <w:pPr>
        <w:rPr>
          <w:rFonts w:cstheme="minorHAnsi"/>
          <w:b/>
          <w:bCs/>
          <w:color w:val="2E74B5" w:themeColor="accent5" w:themeShade="BF"/>
        </w:rPr>
      </w:pPr>
      <w:r w:rsidRPr="00EA1122">
        <w:rPr>
          <w:rFonts w:cstheme="minorHAnsi"/>
          <w:b/>
          <w:bCs/>
          <w:color w:val="2E74B5" w:themeColor="accent5" w:themeShade="BF"/>
        </w:rPr>
        <w:t>Kto je považovaný za korešpondujúceho autora?</w:t>
      </w:r>
    </w:p>
    <w:p w14:paraId="023EC7EB" w14:textId="77777777" w:rsidR="00171E5C" w:rsidRPr="00EA1122" w:rsidRDefault="00171E5C" w:rsidP="00171E5C">
      <w:pPr>
        <w:jc w:val="both"/>
        <w:rPr>
          <w:rFonts w:cstheme="minorHAnsi"/>
        </w:rPr>
      </w:pPr>
      <w:r w:rsidRPr="00EA1122">
        <w:rPr>
          <w:rFonts w:cstheme="minorHAnsi"/>
        </w:rPr>
        <w:t>Korešpondujúci autor je definovaný ako osoba, ktorá spracováva rukopis a korešpondenciu počas publikačného procesu, od opráv a korektúr rukopisu, cez spracovanie revízií a opätovné predloženie revidovaných rukopisov až po prijatie rukopisov.</w:t>
      </w:r>
    </w:p>
    <w:p w14:paraId="3D882763" w14:textId="77777777" w:rsidR="00171E5C" w:rsidRPr="00EA1122" w:rsidRDefault="00171E5C" w:rsidP="00171E5C">
      <w:pPr>
        <w:jc w:val="both"/>
        <w:rPr>
          <w:rFonts w:cstheme="minorHAnsi"/>
        </w:rPr>
      </w:pPr>
      <w:r w:rsidRPr="00EA1122">
        <w:rPr>
          <w:rFonts w:cstheme="minorHAnsi"/>
        </w:rPr>
        <w:t>Korešpondujúci autor je oprávnený konať v mene všetkých spoluautorov vo všetkých záležitostiach týkajúcich sa uverejnenia rukopisu vrátane doplnkového materiálu. Je tiež zodpovedný za získanie takýchto dohôd a za informovanie spoluautorov o stave rukopisu počas celého procesu predkladania, posudzovania a uverejňovania.</w:t>
      </w:r>
    </w:p>
    <w:p w14:paraId="2B5BD078" w14:textId="77777777" w:rsidR="00171E5C" w:rsidRPr="00EA1122" w:rsidRDefault="00171E5C" w:rsidP="00171E5C">
      <w:pPr>
        <w:jc w:val="both"/>
        <w:rPr>
          <w:rFonts w:cstheme="minorHAnsi"/>
        </w:rPr>
      </w:pPr>
      <w:r w:rsidRPr="00EA1122">
        <w:rPr>
          <w:rFonts w:cstheme="minorHAnsi"/>
        </w:rPr>
        <w:t>Okrem toho korešpondujúci autor pôsobí ako kontaktná osoba pre všetky otázky po uverejnení článku.</w:t>
      </w:r>
    </w:p>
    <w:p w14:paraId="7DF9FFA5" w14:textId="77777777" w:rsidR="00171E5C" w:rsidRPr="00EA1122" w:rsidRDefault="00171E5C">
      <w:pPr>
        <w:rPr>
          <w:rFonts w:cstheme="minorHAnsi"/>
          <w:b/>
          <w:bCs/>
          <w:color w:val="0070C0"/>
        </w:rPr>
      </w:pPr>
    </w:p>
    <w:p w14:paraId="6C16AC85" w14:textId="1F9DA61A" w:rsidR="00BB1F1F" w:rsidRPr="00EA1122" w:rsidRDefault="00BB1F1F">
      <w:pPr>
        <w:rPr>
          <w:rFonts w:cstheme="minorHAnsi"/>
          <w:b/>
          <w:bCs/>
          <w:color w:val="0070C0"/>
        </w:rPr>
      </w:pPr>
      <w:r w:rsidRPr="00EA1122">
        <w:rPr>
          <w:rFonts w:cstheme="minorHAnsi"/>
          <w:b/>
          <w:bCs/>
          <w:color w:val="0070C0"/>
        </w:rPr>
        <w:t>Ako systém rozpozná afiliáciu autora?</w:t>
      </w:r>
    </w:p>
    <w:p w14:paraId="1442FEAF" w14:textId="77777777" w:rsidR="00BB1F1F" w:rsidRPr="00EA1122" w:rsidRDefault="00BB1F1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Autor bude vyzvaný, aby sa identifikoval počas identifikačného procesu autora (autor sa bude musieť identifikovať po tom, ako bude jeho článok prijatý na publikovanie).</w:t>
      </w:r>
    </w:p>
    <w:p w14:paraId="69313BF7" w14:textId="1BF710B9" w:rsidR="00BB1F1F" w:rsidRPr="00EA1122" w:rsidRDefault="00BB1F1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Pokiaľ je autorova inštitúcia členskou inštitúciou konzorcia, ktoré má zmluvu s vydavateľstvom </w:t>
      </w:r>
      <w:proofErr w:type="spellStart"/>
      <w:r w:rsidRPr="00EA1122">
        <w:rPr>
          <w:rFonts w:cstheme="minorHAnsi"/>
          <w:color w:val="000000" w:themeColor="text1"/>
        </w:rPr>
        <w:t>SpringerNature</w:t>
      </w:r>
      <w:proofErr w:type="spellEnd"/>
      <w:r w:rsidRPr="00EA1122">
        <w:rPr>
          <w:rFonts w:cstheme="minorHAnsi"/>
          <w:color w:val="000000" w:themeColor="text1"/>
        </w:rPr>
        <w:t xml:space="preserve"> o úhrade nákladov otvoreného prístupu k publikovaniu, autorovi sa zobrazia informácie </w:t>
      </w:r>
      <w:r w:rsidR="00173D4C" w:rsidRPr="00EA1122">
        <w:rPr>
          <w:rFonts w:cstheme="minorHAnsi"/>
          <w:color w:val="000000" w:themeColor="text1"/>
        </w:rPr>
        <w:t xml:space="preserve">     </w:t>
      </w:r>
      <w:r w:rsidRPr="00EA1122">
        <w:rPr>
          <w:rFonts w:cstheme="minorHAnsi"/>
          <w:color w:val="000000" w:themeColor="text1"/>
        </w:rPr>
        <w:t>o transformačnej dohode informujúcej ho o nároku na pokrytie poplatkov spojených s publikovaním.</w:t>
      </w:r>
    </w:p>
    <w:p w14:paraId="20D65C02" w14:textId="77777777" w:rsidR="00BB1F1F" w:rsidRPr="00EA1122" w:rsidRDefault="00BB1F1F" w:rsidP="006E00EF">
      <w:pPr>
        <w:spacing w:line="240" w:lineRule="auto"/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Ak autor spĺňa všetky podmienky, tak je článok postúpený na publikovanie a autor podpisuje s redakciou časopisu tzv. publikačnú licenciu („</w:t>
      </w:r>
      <w:proofErr w:type="spellStart"/>
      <w:r w:rsidRPr="00EA1122">
        <w:rPr>
          <w:rFonts w:cstheme="minorHAnsi"/>
          <w:color w:val="000000" w:themeColor="text1"/>
        </w:rPr>
        <w:t>Licence</w:t>
      </w:r>
      <w:proofErr w:type="spellEnd"/>
      <w:r w:rsidRPr="00EA1122">
        <w:rPr>
          <w:rFonts w:cstheme="minorHAnsi"/>
          <w:color w:val="000000" w:themeColor="text1"/>
        </w:rPr>
        <w:t xml:space="preserve"> to </w:t>
      </w:r>
      <w:proofErr w:type="spellStart"/>
      <w:r w:rsidRPr="00EA1122">
        <w:rPr>
          <w:rFonts w:cstheme="minorHAnsi"/>
          <w:color w:val="000000" w:themeColor="text1"/>
        </w:rPr>
        <w:t>Publish</w:t>
      </w:r>
      <w:proofErr w:type="spellEnd"/>
      <w:r w:rsidRPr="00EA1122">
        <w:rPr>
          <w:rFonts w:cstheme="minorHAnsi"/>
          <w:color w:val="000000" w:themeColor="text1"/>
        </w:rPr>
        <w:t>“.)</w:t>
      </w:r>
    </w:p>
    <w:p w14:paraId="55161931" w14:textId="77777777" w:rsidR="006E00EF" w:rsidRPr="00EA1122" w:rsidRDefault="006E00EF" w:rsidP="006E00EF">
      <w:pPr>
        <w:spacing w:after="0" w:line="240" w:lineRule="auto"/>
        <w:rPr>
          <w:rFonts w:cstheme="minorHAnsi"/>
          <w:b/>
          <w:bCs/>
        </w:rPr>
      </w:pPr>
    </w:p>
    <w:p w14:paraId="0C25D9DF" w14:textId="0400B870" w:rsidR="00F16B41" w:rsidRPr="00EA1122" w:rsidRDefault="00F16B41" w:rsidP="006E00EF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b/>
          <w:bCs/>
        </w:rPr>
        <w:t>Žiadateľ o publikovanie musí byť v režime korešpondujúceho autora</w:t>
      </w:r>
      <w:r w:rsidRPr="00EA1122">
        <w:rPr>
          <w:rFonts w:cstheme="minorHAnsi"/>
        </w:rPr>
        <w:t xml:space="preserve"> </w:t>
      </w:r>
      <w:r w:rsidRPr="00EA1122">
        <w:rPr>
          <w:rFonts w:cstheme="minorHAnsi"/>
          <w:color w:val="000000" w:themeColor="text1"/>
        </w:rPr>
        <w:t xml:space="preserve">oprávneného konať v mene všetkých autorov počas publikačného procesu a zároveň v pozícii kontaktnej osoby pre otázky po uverejnení publikácie. Pre uplatnenie tokenu je dôležité, aby autor používal e-mail svojej inštitúcie </w:t>
      </w:r>
      <w:r w:rsidR="006E00EF" w:rsidRPr="00EA1122">
        <w:rPr>
          <w:rFonts w:cstheme="minorHAnsi"/>
          <w:color w:val="000000" w:themeColor="text1"/>
        </w:rPr>
        <w:t xml:space="preserve">                                              </w:t>
      </w:r>
      <w:r w:rsidRPr="00EA1122">
        <w:rPr>
          <w:rFonts w:cstheme="minorHAnsi"/>
          <w:color w:val="000000" w:themeColor="text1"/>
        </w:rPr>
        <w:t>(meno.priezvisko</w:t>
      </w:r>
      <w:r w:rsidRPr="00EA1122">
        <w:rPr>
          <w:rFonts w:cstheme="minorHAnsi"/>
          <w:b/>
          <w:bCs/>
          <w:color w:val="000000" w:themeColor="text1"/>
        </w:rPr>
        <w:t>@</w:t>
      </w:r>
      <w:r w:rsidR="006E00EF" w:rsidRPr="00EA1122">
        <w:rPr>
          <w:rFonts w:cstheme="minorHAnsi"/>
          <w:b/>
          <w:bCs/>
          <w:color w:val="000000" w:themeColor="text1"/>
        </w:rPr>
        <w:t>tuzvo</w:t>
      </w:r>
      <w:r w:rsidRPr="00EA1122">
        <w:rPr>
          <w:rFonts w:cstheme="minorHAnsi"/>
          <w:b/>
          <w:bCs/>
          <w:color w:val="000000" w:themeColor="text1"/>
        </w:rPr>
        <w:t>.sk</w:t>
      </w:r>
      <w:r w:rsidRPr="00EA1122">
        <w:rPr>
          <w:rFonts w:cstheme="minorHAnsi"/>
          <w:color w:val="000000" w:themeColor="text1"/>
        </w:rPr>
        <w:t>). Redakčný systém vydavateľstva môže autora vyzvať aj na uvedenie inštitúcie, na ktorej pôsobí</w:t>
      </w:r>
      <w:r w:rsidR="006E00EF" w:rsidRPr="00EA1122">
        <w:rPr>
          <w:rFonts w:cstheme="minorHAnsi"/>
          <w:color w:val="000000" w:themeColor="text1"/>
        </w:rPr>
        <w:t>.</w:t>
      </w:r>
    </w:p>
    <w:p w14:paraId="29A5E595" w14:textId="77777777" w:rsidR="00F16B41" w:rsidRPr="00EA1122" w:rsidRDefault="00F16B41" w:rsidP="00636373">
      <w:pPr>
        <w:spacing w:after="0" w:line="240" w:lineRule="auto"/>
        <w:rPr>
          <w:rFonts w:cstheme="minorHAnsi"/>
          <w:color w:val="000000" w:themeColor="text1"/>
        </w:rPr>
      </w:pPr>
    </w:p>
    <w:p w14:paraId="59914F67" w14:textId="5BD28CC2" w:rsidR="00BB1F1F" w:rsidRPr="00EA1122" w:rsidRDefault="00BB1F1F">
      <w:pPr>
        <w:rPr>
          <w:rFonts w:cstheme="minorHAnsi"/>
          <w:b/>
          <w:bCs/>
          <w:color w:val="0070C0"/>
        </w:rPr>
      </w:pPr>
      <w:r w:rsidRPr="00EA1122">
        <w:rPr>
          <w:rFonts w:cstheme="minorHAnsi"/>
          <w:b/>
          <w:bCs/>
          <w:color w:val="0070C0"/>
        </w:rPr>
        <w:t>Ako sa dozviem, či bol článok schválený?</w:t>
      </w:r>
    </w:p>
    <w:p w14:paraId="3050A995" w14:textId="2B8BCF68" w:rsidR="00BB1F1F" w:rsidRPr="00EA1122" w:rsidRDefault="00BB1F1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Na základe inštitucionálnej afiliácie, typu článku a názvu časopisu schvaľovacia inštitúcia (CVTI SR) overí </w:t>
      </w:r>
      <w:r w:rsidR="00173D4C" w:rsidRPr="00EA1122">
        <w:rPr>
          <w:rFonts w:cstheme="minorHAnsi"/>
          <w:color w:val="000000" w:themeColor="text1"/>
        </w:rPr>
        <w:t xml:space="preserve">     </w:t>
      </w:r>
      <w:r w:rsidRPr="00EA1122">
        <w:rPr>
          <w:rFonts w:cstheme="minorHAnsi"/>
          <w:color w:val="000000" w:themeColor="text1"/>
        </w:rPr>
        <w:t>a</w:t>
      </w:r>
      <w:r w:rsidR="00173D4C" w:rsidRPr="00EA1122">
        <w:rPr>
          <w:rFonts w:cstheme="minorHAnsi"/>
          <w:color w:val="000000" w:themeColor="text1"/>
        </w:rPr>
        <w:t> </w:t>
      </w:r>
      <w:r w:rsidRPr="00EA1122">
        <w:rPr>
          <w:rFonts w:cstheme="minorHAnsi"/>
          <w:color w:val="000000" w:themeColor="text1"/>
        </w:rPr>
        <w:t>schváli (príp. neschváli, ak nepatríte do zoznamu členov konzorcia).</w:t>
      </w:r>
    </w:p>
    <w:p w14:paraId="21867DD7" w14:textId="6A205480" w:rsidR="00BB1F1F" w:rsidRPr="00EA1122" w:rsidRDefault="00BB1F1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Po schválení článku schvaľovacou inštitúciou Vás vydavateľ časopisu informuje e-mailom a </w:t>
      </w:r>
      <w:r w:rsidR="00173D4C" w:rsidRPr="00EA1122">
        <w:rPr>
          <w:rFonts w:cstheme="minorHAnsi"/>
          <w:color w:val="000000" w:themeColor="text1"/>
        </w:rPr>
        <w:t>V</w:t>
      </w:r>
      <w:r w:rsidRPr="00EA1122">
        <w:rPr>
          <w:rFonts w:cstheme="minorHAnsi"/>
          <w:color w:val="000000" w:themeColor="text1"/>
        </w:rPr>
        <w:t>áš článok bude postúpený na publikovanie.</w:t>
      </w:r>
    </w:p>
    <w:p w14:paraId="4C98EE41" w14:textId="77777777" w:rsidR="00BB1F1F" w:rsidRPr="00EA1122" w:rsidRDefault="00BB1F1F" w:rsidP="00636373">
      <w:pPr>
        <w:spacing w:after="0" w:line="240" w:lineRule="auto"/>
        <w:rPr>
          <w:rFonts w:cstheme="minorHAnsi"/>
          <w:color w:val="000000" w:themeColor="text1"/>
        </w:rPr>
      </w:pPr>
    </w:p>
    <w:p w14:paraId="6A4C6F66" w14:textId="2FA1B059" w:rsidR="00BB1F1F" w:rsidRPr="00EA1122" w:rsidRDefault="00BB1F1F" w:rsidP="00BB1F1F">
      <w:pPr>
        <w:rPr>
          <w:rFonts w:cstheme="minorHAnsi"/>
          <w:b/>
          <w:bCs/>
          <w:color w:val="0070C0"/>
        </w:rPr>
      </w:pPr>
      <w:r w:rsidRPr="00EA1122">
        <w:rPr>
          <w:rFonts w:cstheme="minorHAnsi"/>
          <w:b/>
          <w:bCs/>
          <w:color w:val="0070C0"/>
        </w:rPr>
        <w:t>Ako sa dozviem či je ešte dostatok kvót pre publikovanie otvoreným prístupom?</w:t>
      </w:r>
    </w:p>
    <w:p w14:paraId="5450BD96" w14:textId="6B6C1BD1" w:rsidR="00BB1F1F" w:rsidRPr="00EA1122" w:rsidRDefault="00BB1F1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Ako sú jednotlivé články schvaľované, priebežne sledujeme stav vyčerpaných kvót pre publikovanie otvoreným prístupom na základe uzatvorených transformačných zmlúv. Oznam o vyčerpanosti, nízkom počte kvót bude vždy uverejnený na stránkach EIZ, CVTI SR</w:t>
      </w:r>
    </w:p>
    <w:p w14:paraId="49A242C4" w14:textId="77777777" w:rsidR="00C728E5" w:rsidRPr="00EA1122" w:rsidRDefault="00C728E5" w:rsidP="00636373">
      <w:pPr>
        <w:spacing w:after="0" w:line="240" w:lineRule="auto"/>
        <w:rPr>
          <w:rFonts w:cstheme="minorHAnsi"/>
          <w:color w:val="000000" w:themeColor="text1"/>
        </w:rPr>
      </w:pPr>
    </w:p>
    <w:p w14:paraId="176DF97F" w14:textId="0D4F6D27" w:rsidR="00C728E5" w:rsidRPr="00EA1122" w:rsidRDefault="00C728E5" w:rsidP="00BB1F1F">
      <w:pPr>
        <w:rPr>
          <w:rFonts w:cstheme="minorHAnsi"/>
          <w:b/>
          <w:bCs/>
          <w:color w:val="4472C4" w:themeColor="accent1"/>
        </w:rPr>
      </w:pPr>
      <w:r w:rsidRPr="00EA1122">
        <w:rPr>
          <w:rFonts w:cstheme="minorHAnsi"/>
          <w:b/>
          <w:bCs/>
          <w:color w:val="4472C4" w:themeColor="accent1"/>
        </w:rPr>
        <w:t>Ako je to s autorskými právami?</w:t>
      </w:r>
    </w:p>
    <w:p w14:paraId="06F9F46D" w14:textId="47AE91CF" w:rsidR="00BB1F1F" w:rsidRPr="00EA1122" w:rsidRDefault="00C728E5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Autorské práva ostávajú autorovi. Článok v otvorenom prístupe bude publikovaný s licenciou </w:t>
      </w:r>
      <w:proofErr w:type="spellStart"/>
      <w:r w:rsidRPr="00EA1122">
        <w:rPr>
          <w:rFonts w:cstheme="minorHAnsi"/>
          <w:color w:val="000000" w:themeColor="text1"/>
        </w:rPr>
        <w:t>Creative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Commons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Attribution</w:t>
      </w:r>
      <w:proofErr w:type="spellEnd"/>
      <w:r w:rsidRPr="00EA1122">
        <w:rPr>
          <w:rFonts w:cstheme="minorHAnsi"/>
          <w:color w:val="000000" w:themeColor="text1"/>
        </w:rPr>
        <w:t xml:space="preserve"> (CC BY) alebo </w:t>
      </w:r>
      <w:proofErr w:type="spellStart"/>
      <w:r w:rsidRPr="00EA1122">
        <w:rPr>
          <w:rFonts w:cstheme="minorHAnsi"/>
          <w:color w:val="000000" w:themeColor="text1"/>
        </w:rPr>
        <w:t>Creative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Commons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Attribution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Non-commercial</w:t>
      </w:r>
      <w:proofErr w:type="spellEnd"/>
      <w:r w:rsidRPr="00EA1122">
        <w:rPr>
          <w:rFonts w:cstheme="minorHAnsi"/>
          <w:color w:val="000000" w:themeColor="text1"/>
        </w:rPr>
        <w:t xml:space="preserve"> (CC BY-NC).</w:t>
      </w:r>
    </w:p>
    <w:p w14:paraId="506D8F33" w14:textId="77777777" w:rsidR="00C728E5" w:rsidRPr="00EA1122" w:rsidRDefault="00C728E5">
      <w:pPr>
        <w:rPr>
          <w:rFonts w:cstheme="minorHAnsi"/>
          <w:color w:val="000000" w:themeColor="text1"/>
        </w:rPr>
      </w:pPr>
    </w:p>
    <w:p w14:paraId="518A7C77" w14:textId="77777777" w:rsidR="00E87140" w:rsidRPr="00EA1122" w:rsidRDefault="00E87140">
      <w:pPr>
        <w:rPr>
          <w:rFonts w:cstheme="minorHAnsi"/>
          <w:color w:val="000000" w:themeColor="text1"/>
        </w:rPr>
      </w:pPr>
    </w:p>
    <w:p w14:paraId="1D5DB83A" w14:textId="77777777" w:rsidR="005A5161" w:rsidRPr="00EA1122" w:rsidRDefault="005A5161">
      <w:pPr>
        <w:rPr>
          <w:rFonts w:cstheme="minorHAnsi"/>
          <w:color w:val="000000" w:themeColor="text1"/>
        </w:rPr>
      </w:pPr>
    </w:p>
    <w:p w14:paraId="7E55DFE5" w14:textId="1E439369" w:rsidR="00C728E5" w:rsidRPr="00EA1122" w:rsidRDefault="00C728E5">
      <w:pPr>
        <w:rPr>
          <w:rFonts w:cstheme="minorHAnsi"/>
          <w:b/>
          <w:bCs/>
          <w:color w:val="4472C4" w:themeColor="accent1"/>
        </w:rPr>
      </w:pPr>
      <w:r w:rsidRPr="00EA1122">
        <w:rPr>
          <w:rFonts w:cstheme="minorHAnsi"/>
          <w:b/>
          <w:bCs/>
          <w:color w:val="4472C4" w:themeColor="accent1"/>
        </w:rPr>
        <w:t>Je možná rezervácia tokenu?</w:t>
      </w:r>
    </w:p>
    <w:p w14:paraId="5E293AC5" w14:textId="6FE0148D" w:rsidR="00C728E5" w:rsidRPr="00EA1122" w:rsidRDefault="00C728E5" w:rsidP="00D47E4E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Rezervácia „tokenu“ nie je možná. Publikovanie prebieha na strane vydavateľov, cez ich vlastné systémy, ktoré niečo ako rezerváciu tokenu nepoznajú. Nárok na „token“ vzniká v momente, keď váš článok prejde celým autorským procesom. A až v ten moment sa dostane do systému na schvaľovanie, ktoré potom u nás potvrdzujeme (alebo zamietneme ak nespĺňa vyššie uvedené podmienky).</w:t>
      </w:r>
    </w:p>
    <w:p w14:paraId="4AEC4DE8" w14:textId="77777777" w:rsidR="00E87140" w:rsidRPr="00EA1122" w:rsidRDefault="00E87140" w:rsidP="00E87140">
      <w:pPr>
        <w:spacing w:after="0" w:line="240" w:lineRule="auto"/>
        <w:rPr>
          <w:rFonts w:cstheme="minorHAnsi"/>
          <w:b/>
          <w:bCs/>
          <w:color w:val="4472C4" w:themeColor="accent1"/>
        </w:rPr>
      </w:pPr>
    </w:p>
    <w:p w14:paraId="6B49514D" w14:textId="48D5BE24" w:rsidR="00C728E5" w:rsidRPr="00EA1122" w:rsidRDefault="00C728E5">
      <w:pPr>
        <w:rPr>
          <w:rFonts w:cstheme="minorHAnsi"/>
          <w:b/>
          <w:bCs/>
          <w:color w:val="4472C4" w:themeColor="accent1"/>
        </w:rPr>
      </w:pPr>
      <w:r w:rsidRPr="00EA1122">
        <w:rPr>
          <w:rFonts w:cstheme="minorHAnsi"/>
          <w:b/>
          <w:bCs/>
          <w:color w:val="4472C4" w:themeColor="accent1"/>
        </w:rPr>
        <w:t>Čo znamená informácia o počte „tokenov“ zobrazených na stránkach?</w:t>
      </w:r>
    </w:p>
    <w:p w14:paraId="08A408A1" w14:textId="127DBCE4" w:rsidR="00C728E5" w:rsidRPr="00EA1122" w:rsidRDefault="00C728E5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Informácia o zostávajúcich „tokenoch“ má informačný charakter. Vzhľadom na to, že je upravovaná</w:t>
      </w:r>
      <w:r w:rsidR="00173D4C" w:rsidRPr="00EA1122">
        <w:rPr>
          <w:rFonts w:cstheme="minorHAnsi"/>
          <w:color w:val="000000" w:themeColor="text1"/>
        </w:rPr>
        <w:t xml:space="preserve">               </w:t>
      </w:r>
      <w:r w:rsidRPr="00EA1122">
        <w:rPr>
          <w:rFonts w:cstheme="minorHAnsi"/>
          <w:color w:val="000000" w:themeColor="text1"/>
        </w:rPr>
        <w:t xml:space="preserve"> na základe toho, ako články prídu na schválenie afiliácie. Ak informácia zobrazuje nízke čísla, treba počítať s tým, že ak v tento moment podávate článok, tak kým prejde celým publikačným procesom, „tokeny“ už môžu byť vyčerpané. „Tokeny“ sa zvyčajne alokujú až v úplnom závere celého publikačného procesu. CVTI SR na tento proces nemá žiadn</w:t>
      </w:r>
      <w:r w:rsidR="00D47E4E" w:rsidRPr="00EA1122">
        <w:rPr>
          <w:rFonts w:cstheme="minorHAnsi"/>
          <w:color w:val="000000" w:themeColor="text1"/>
        </w:rPr>
        <w:t>y</w:t>
      </w:r>
      <w:r w:rsidRPr="00EA1122">
        <w:rPr>
          <w:rFonts w:cstheme="minorHAnsi"/>
          <w:color w:val="000000" w:themeColor="text1"/>
        </w:rPr>
        <w:t xml:space="preserve"> vplyv.</w:t>
      </w:r>
    </w:p>
    <w:p w14:paraId="3F9FC503" w14:textId="77777777" w:rsidR="005A5ECD" w:rsidRPr="00EA1122" w:rsidRDefault="005A5ECD" w:rsidP="00E87140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2B03C663" w14:textId="77777777" w:rsidR="006A046C" w:rsidRPr="00EA1122" w:rsidRDefault="005A5ECD" w:rsidP="00173D4C">
      <w:pPr>
        <w:jc w:val="both"/>
        <w:rPr>
          <w:rFonts w:cstheme="minorHAnsi"/>
          <w:b/>
          <w:bCs/>
          <w:color w:val="4472C4" w:themeColor="accent1"/>
        </w:rPr>
      </w:pPr>
      <w:r w:rsidRPr="00EA1122">
        <w:rPr>
          <w:rFonts w:cstheme="minorHAnsi"/>
          <w:b/>
          <w:bCs/>
          <w:color w:val="4472C4" w:themeColor="accent1"/>
        </w:rPr>
        <w:t>Čo ak sa počas publikačného procesu článku tokeny vyčerpajú?</w:t>
      </w:r>
    </w:p>
    <w:p w14:paraId="114B766D" w14:textId="77777777" w:rsidR="009643FE" w:rsidRPr="00EA1122" w:rsidRDefault="005A5ECD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Každé vydavateľstvo uvoľňuje dohodnutý počet voľných tokenov na rok. Nie sú stanovené limity pre konkrétne inštitúcie. Tokeny sa odpočítavajú priebežne, podľa zaslaných žiadostí autorov oprávnených inštitúcií. Publikovanie článku v prestížnom vydavateľstve môže trvať niekoľko mesiacov. Môže sa stať, že kým článok prejde celým publikačným procesom, tokeny už nebudú k dispozícií.</w:t>
      </w:r>
    </w:p>
    <w:p w14:paraId="0E6DB046" w14:textId="77777777" w:rsidR="009643FE" w:rsidRPr="00EA1122" w:rsidRDefault="005A5ECD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Po vyčerpaní tokenov pre publikácie s otvoreným prístupom majú autori k dispozícii tieto možnosti: </w:t>
      </w:r>
    </w:p>
    <w:p w14:paraId="04B6BFD8" w14:textId="73765CA8" w:rsidR="009643FE" w:rsidRPr="00EA1122" w:rsidRDefault="005A5ECD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• v prípade hybridných časopisov môžu autori uhradiť poplatok za publikovanie formou otvoreného prístupu z iných zdrojov financovania, alebo sa rozhodnúť pre model publikovania klasickou formou, tzn. článok bude umiestnený za „platobnou bránou“</w:t>
      </w:r>
      <w:r w:rsidR="009643FE" w:rsidRPr="00EA1122">
        <w:rPr>
          <w:rFonts w:cstheme="minorHAnsi"/>
          <w:color w:val="000000" w:themeColor="text1"/>
        </w:rPr>
        <w:t>;</w:t>
      </w:r>
      <w:r w:rsidRPr="00EA1122">
        <w:rPr>
          <w:rFonts w:cstheme="minorHAnsi"/>
          <w:color w:val="000000" w:themeColor="text1"/>
        </w:rPr>
        <w:t xml:space="preserve"> </w:t>
      </w:r>
    </w:p>
    <w:p w14:paraId="4D2F4A91" w14:textId="50FE680C" w:rsidR="009643FE" w:rsidRPr="00EA1122" w:rsidRDefault="005A5ECD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• v prípade </w:t>
      </w:r>
      <w:proofErr w:type="spellStart"/>
      <w:r w:rsidRPr="00EA1122">
        <w:rPr>
          <w:rFonts w:cstheme="minorHAnsi"/>
          <w:color w:val="000000" w:themeColor="text1"/>
        </w:rPr>
        <w:t>open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access</w:t>
      </w:r>
      <w:proofErr w:type="spellEnd"/>
      <w:r w:rsidRPr="00EA1122">
        <w:rPr>
          <w:rFonts w:cstheme="minorHAnsi"/>
          <w:color w:val="000000" w:themeColor="text1"/>
        </w:rPr>
        <w:t xml:space="preserve"> časopisov (</w:t>
      </w:r>
      <w:proofErr w:type="spellStart"/>
      <w:r w:rsidRPr="00EA1122">
        <w:rPr>
          <w:rFonts w:cstheme="minorHAnsi"/>
          <w:color w:val="000000" w:themeColor="text1"/>
        </w:rPr>
        <w:t>Gold</w:t>
      </w:r>
      <w:proofErr w:type="spellEnd"/>
      <w:r w:rsidRPr="00EA1122">
        <w:rPr>
          <w:rFonts w:cstheme="minorHAnsi"/>
          <w:color w:val="000000" w:themeColor="text1"/>
        </w:rPr>
        <w:t xml:space="preserve"> OA) môžu autori uhradiť poplatok za publikovanie formou otvoreného prístupu z iných zdrojov financovania. </w:t>
      </w:r>
    </w:p>
    <w:p w14:paraId="48FC89FE" w14:textId="2A4C6D00" w:rsidR="005A5ECD" w:rsidRPr="00EA1122" w:rsidRDefault="009643FE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T</w:t>
      </w:r>
      <w:r w:rsidR="005A5ECD" w:rsidRPr="00EA1122">
        <w:rPr>
          <w:rFonts w:cstheme="minorHAnsi"/>
          <w:color w:val="000000" w:themeColor="text1"/>
        </w:rPr>
        <w:t>okeny nie je možné vopred rezervovať!</w:t>
      </w:r>
    </w:p>
    <w:p w14:paraId="1509EF50" w14:textId="77777777" w:rsidR="00B84A2F" w:rsidRPr="00EA1122" w:rsidRDefault="00B84A2F" w:rsidP="00173D4C">
      <w:pPr>
        <w:jc w:val="both"/>
        <w:rPr>
          <w:rFonts w:cstheme="minorHAnsi"/>
          <w:color w:val="000000" w:themeColor="text1"/>
        </w:rPr>
      </w:pPr>
    </w:p>
    <w:p w14:paraId="3EFC82F5" w14:textId="77777777" w:rsidR="00A362ED" w:rsidRPr="00EA1122" w:rsidRDefault="00B84A2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b/>
          <w:bCs/>
          <w:color w:val="000000" w:themeColor="text1"/>
        </w:rPr>
        <w:t xml:space="preserve">Transformačná dohoda s vydavateľstvom </w:t>
      </w:r>
      <w:proofErr w:type="spellStart"/>
      <w:r w:rsidRPr="00EA1122">
        <w:rPr>
          <w:rFonts w:cstheme="minorHAnsi"/>
          <w:b/>
          <w:bCs/>
          <w:color w:val="000000" w:themeColor="text1"/>
        </w:rPr>
        <w:t>Springer</w:t>
      </w:r>
      <w:proofErr w:type="spellEnd"/>
      <w:r w:rsidRPr="00EA1122">
        <w:rPr>
          <w:rFonts w:cstheme="minorHAnsi"/>
          <w:b/>
          <w:bCs/>
          <w:color w:val="000000" w:themeColor="text1"/>
        </w:rPr>
        <w:t xml:space="preserve"> Nature </w:t>
      </w:r>
      <w:r w:rsidRPr="00EA1122">
        <w:rPr>
          <w:rFonts w:cstheme="minorHAnsi"/>
          <w:color w:val="000000" w:themeColor="text1"/>
        </w:rPr>
        <w:t xml:space="preserve">sa týka len publikovania vybraných typov článkov: </w:t>
      </w:r>
    </w:p>
    <w:p w14:paraId="356E9648" w14:textId="55F1CB30" w:rsidR="00A362ED" w:rsidRPr="00EA1122" w:rsidRDefault="00B84A2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• </w:t>
      </w:r>
      <w:proofErr w:type="spellStart"/>
      <w:r w:rsidRPr="00EA1122">
        <w:rPr>
          <w:rFonts w:cstheme="minorHAnsi"/>
          <w:color w:val="000000" w:themeColor="text1"/>
        </w:rPr>
        <w:t>Original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Paper</w:t>
      </w:r>
      <w:proofErr w:type="spellEnd"/>
      <w:r w:rsidRPr="00EA1122">
        <w:rPr>
          <w:rFonts w:cstheme="minorHAnsi"/>
          <w:color w:val="000000" w:themeColor="text1"/>
        </w:rPr>
        <w:t xml:space="preserve"> – článok, ktorý možno označiť aj ako </w:t>
      </w:r>
      <w:proofErr w:type="spellStart"/>
      <w:r w:rsidRPr="00EA1122">
        <w:rPr>
          <w:rFonts w:cstheme="minorHAnsi"/>
          <w:color w:val="000000" w:themeColor="text1"/>
        </w:rPr>
        <w:t>Original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Research</w:t>
      </w:r>
      <w:proofErr w:type="spellEnd"/>
      <w:r w:rsidRPr="00EA1122">
        <w:rPr>
          <w:rFonts w:cstheme="minorHAnsi"/>
          <w:color w:val="000000" w:themeColor="text1"/>
        </w:rPr>
        <w:t xml:space="preserve">, </w:t>
      </w:r>
      <w:proofErr w:type="spellStart"/>
      <w:r w:rsidRPr="00EA1122">
        <w:rPr>
          <w:rFonts w:cstheme="minorHAnsi"/>
          <w:color w:val="000000" w:themeColor="text1"/>
        </w:rPr>
        <w:t>Original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Article</w:t>
      </w:r>
      <w:proofErr w:type="spellEnd"/>
      <w:r w:rsidRPr="00EA1122">
        <w:rPr>
          <w:rFonts w:cstheme="minorHAnsi"/>
          <w:color w:val="000000" w:themeColor="text1"/>
        </w:rPr>
        <w:t xml:space="preserve">, </w:t>
      </w:r>
      <w:proofErr w:type="spellStart"/>
      <w:r w:rsidRPr="00EA1122">
        <w:rPr>
          <w:rFonts w:cstheme="minorHAnsi"/>
          <w:color w:val="000000" w:themeColor="text1"/>
        </w:rPr>
        <w:t>Original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Paper</w:t>
      </w:r>
      <w:proofErr w:type="spellEnd"/>
      <w:r w:rsidRPr="00EA1122">
        <w:rPr>
          <w:rFonts w:cstheme="minorHAnsi"/>
          <w:color w:val="000000" w:themeColor="text1"/>
        </w:rPr>
        <w:t xml:space="preserve"> alebo </w:t>
      </w:r>
      <w:proofErr w:type="spellStart"/>
      <w:r w:rsidRPr="00EA1122">
        <w:rPr>
          <w:rFonts w:cstheme="minorHAnsi"/>
          <w:color w:val="000000" w:themeColor="text1"/>
        </w:rPr>
        <w:t>Research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Paper</w:t>
      </w:r>
      <w:proofErr w:type="spellEnd"/>
      <w:r w:rsidR="005D1717" w:rsidRPr="00EA1122">
        <w:rPr>
          <w:rFonts w:cstheme="minorHAnsi"/>
          <w:color w:val="000000" w:themeColor="text1"/>
        </w:rPr>
        <w:t>;</w:t>
      </w:r>
    </w:p>
    <w:p w14:paraId="2FC0B92B" w14:textId="6139AF1D" w:rsidR="00A362ED" w:rsidRPr="00EA1122" w:rsidRDefault="00B84A2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• </w:t>
      </w:r>
      <w:proofErr w:type="spellStart"/>
      <w:r w:rsidRPr="00EA1122">
        <w:rPr>
          <w:rFonts w:cstheme="minorHAnsi"/>
          <w:color w:val="000000" w:themeColor="text1"/>
        </w:rPr>
        <w:t>Review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Paper</w:t>
      </w:r>
      <w:proofErr w:type="spellEnd"/>
      <w:r w:rsidRPr="00EA1122">
        <w:rPr>
          <w:rFonts w:cstheme="minorHAnsi"/>
          <w:color w:val="000000" w:themeColor="text1"/>
        </w:rPr>
        <w:t xml:space="preserve"> (prehľadový článok) – štandardný článok, ktorý interpretuje predchádzajúce publikované výsledky</w:t>
      </w:r>
      <w:r w:rsidR="005D1717" w:rsidRPr="00EA1122">
        <w:rPr>
          <w:rFonts w:cstheme="minorHAnsi"/>
          <w:color w:val="000000" w:themeColor="text1"/>
        </w:rPr>
        <w:t>;</w:t>
      </w:r>
      <w:r w:rsidRPr="00EA1122">
        <w:rPr>
          <w:rFonts w:cstheme="minorHAnsi"/>
          <w:color w:val="000000" w:themeColor="text1"/>
        </w:rPr>
        <w:t xml:space="preserve"> </w:t>
      </w:r>
    </w:p>
    <w:p w14:paraId="179FB4CA" w14:textId="7DFB663F" w:rsidR="00A362ED" w:rsidRPr="00EA1122" w:rsidRDefault="00B84A2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• </w:t>
      </w:r>
      <w:proofErr w:type="spellStart"/>
      <w:r w:rsidRPr="00EA1122">
        <w:rPr>
          <w:rFonts w:cstheme="minorHAnsi"/>
          <w:color w:val="000000" w:themeColor="text1"/>
        </w:rPr>
        <w:t>Brief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Communication</w:t>
      </w:r>
      <w:proofErr w:type="spellEnd"/>
      <w:r w:rsidRPr="00EA1122">
        <w:rPr>
          <w:rFonts w:cstheme="minorHAnsi"/>
          <w:color w:val="000000" w:themeColor="text1"/>
        </w:rPr>
        <w:t xml:space="preserve"> (stručné oznámenie) – krátky článok predložený na rýchle uverejnenie, ktorý má rovnakú štruktúru ako štandardný článok</w:t>
      </w:r>
      <w:r w:rsidR="005D1717" w:rsidRPr="00EA1122">
        <w:rPr>
          <w:rFonts w:cstheme="minorHAnsi"/>
          <w:color w:val="000000" w:themeColor="text1"/>
        </w:rPr>
        <w:t>;</w:t>
      </w:r>
    </w:p>
    <w:p w14:paraId="4B6FF4AA" w14:textId="0F8C6231" w:rsidR="00B84A2F" w:rsidRPr="00EA1122" w:rsidRDefault="00B84A2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 • </w:t>
      </w:r>
      <w:proofErr w:type="spellStart"/>
      <w:r w:rsidRPr="00EA1122">
        <w:rPr>
          <w:rFonts w:cstheme="minorHAnsi"/>
          <w:color w:val="000000" w:themeColor="text1"/>
        </w:rPr>
        <w:t>Continuing</w:t>
      </w:r>
      <w:proofErr w:type="spellEnd"/>
      <w:r w:rsidRPr="00EA1122">
        <w:rPr>
          <w:rFonts w:cstheme="minorHAnsi"/>
          <w:color w:val="000000" w:themeColor="text1"/>
        </w:rPr>
        <w:t xml:space="preserve"> </w:t>
      </w:r>
      <w:proofErr w:type="spellStart"/>
      <w:r w:rsidRPr="00EA1122">
        <w:rPr>
          <w:rFonts w:cstheme="minorHAnsi"/>
          <w:color w:val="000000" w:themeColor="text1"/>
        </w:rPr>
        <w:t>Education</w:t>
      </w:r>
      <w:proofErr w:type="spellEnd"/>
      <w:r w:rsidRPr="00EA1122">
        <w:rPr>
          <w:rFonts w:cstheme="minorHAnsi"/>
          <w:color w:val="000000" w:themeColor="text1"/>
        </w:rPr>
        <w:t xml:space="preserve"> (ďalšie vzdelávanie) – článok, ktorý tvorí neoddeliteľnú súčasť ďalšieho vzdelávania (zvyčajne v oblasti medicíny).</w:t>
      </w:r>
    </w:p>
    <w:p w14:paraId="43F829F7" w14:textId="77777777" w:rsidR="00BB1F1F" w:rsidRPr="00EA1122" w:rsidRDefault="00BB1F1F">
      <w:pPr>
        <w:rPr>
          <w:rFonts w:cstheme="minorHAnsi"/>
          <w:color w:val="000000" w:themeColor="text1"/>
        </w:rPr>
      </w:pPr>
    </w:p>
    <w:p w14:paraId="28F8976F" w14:textId="77777777" w:rsidR="00A70A20" w:rsidRPr="00EA1122" w:rsidRDefault="0087334D">
      <w:pPr>
        <w:rPr>
          <w:rFonts w:cstheme="minorHAnsi"/>
          <w:b/>
          <w:bCs/>
          <w:color w:val="0070C0"/>
        </w:rPr>
      </w:pPr>
      <w:r w:rsidRPr="00EA1122">
        <w:rPr>
          <w:rFonts w:cstheme="minorHAnsi"/>
          <w:b/>
          <w:bCs/>
          <w:color w:val="0070C0"/>
        </w:rPr>
        <w:t xml:space="preserve">Často kladené otázky </w:t>
      </w:r>
    </w:p>
    <w:p w14:paraId="526CF81F" w14:textId="12F3AB20" w:rsidR="0087334D" w:rsidRPr="00EA1122" w:rsidRDefault="0087334D">
      <w:pPr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lastRenderedPageBreak/>
        <w:t xml:space="preserve">Odpovede na často kladené otázky, zoznam časopisov, v ktorých možno publikovať, a návody pre autorov nájdete na webovej stránke </w:t>
      </w:r>
      <w:hyperlink r:id="rId19" w:history="1">
        <w:r w:rsidRPr="00EA1122">
          <w:rPr>
            <w:rStyle w:val="Hypertextovprepojenie"/>
            <w:rFonts w:cstheme="minorHAnsi"/>
          </w:rPr>
          <w:t>https://eiz.cvtisr.sk/open-access-publikovanie</w:t>
        </w:r>
      </w:hyperlink>
    </w:p>
    <w:p w14:paraId="1401D901" w14:textId="77777777" w:rsidR="009643FE" w:rsidRPr="00EA1122" w:rsidRDefault="009643FE" w:rsidP="006426DD">
      <w:pPr>
        <w:spacing w:after="0" w:line="240" w:lineRule="auto"/>
        <w:rPr>
          <w:rFonts w:cstheme="minorHAnsi"/>
          <w:color w:val="000000" w:themeColor="text1"/>
        </w:rPr>
      </w:pPr>
    </w:p>
    <w:p w14:paraId="5A7BF980" w14:textId="77777777" w:rsidR="006426DD" w:rsidRPr="00EA1122" w:rsidRDefault="006426DD" w:rsidP="006426DD">
      <w:pPr>
        <w:spacing w:after="0" w:line="240" w:lineRule="auto"/>
        <w:rPr>
          <w:rFonts w:cstheme="minorHAnsi"/>
          <w:color w:val="000000" w:themeColor="text1"/>
        </w:rPr>
      </w:pPr>
    </w:p>
    <w:p w14:paraId="1F3EF72F" w14:textId="2B3EA995" w:rsidR="00BB1F1F" w:rsidRPr="00EA1122" w:rsidRDefault="00BB1F1F">
      <w:pPr>
        <w:rPr>
          <w:rFonts w:cstheme="minorHAnsi"/>
          <w:b/>
          <w:bCs/>
          <w:color w:val="0070C0"/>
        </w:rPr>
      </w:pPr>
      <w:r w:rsidRPr="00EA1122">
        <w:rPr>
          <w:rFonts w:cstheme="minorHAnsi"/>
          <w:b/>
          <w:bCs/>
          <w:color w:val="0070C0"/>
        </w:rPr>
        <w:t>Čo ak je článok zamietnutý schvaľovacou inštitúciou?</w:t>
      </w:r>
    </w:p>
    <w:p w14:paraId="5C97FCC9" w14:textId="2CD9BB15" w:rsidR="00BB1F1F" w:rsidRPr="00EA1122" w:rsidRDefault="00BB1F1F" w:rsidP="00173D4C">
      <w:pPr>
        <w:jc w:val="both"/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>V prípade zamietnutie článku schvaľovacou inštitúciou má autor možnosť uhradiť poplatok za publikovanie sám alebo si zvoliť publikovanie článku v klasickom režime (článok bude umiestnený za „platobnou bránou“).</w:t>
      </w:r>
    </w:p>
    <w:p w14:paraId="29BBCF89" w14:textId="77777777" w:rsidR="005A5161" w:rsidRPr="00EA1122" w:rsidRDefault="005A5161" w:rsidP="00173D4C">
      <w:pPr>
        <w:jc w:val="both"/>
        <w:rPr>
          <w:rFonts w:cstheme="minorHAnsi"/>
          <w:color w:val="000000" w:themeColor="text1"/>
        </w:rPr>
      </w:pPr>
    </w:p>
    <w:p w14:paraId="47941A9D" w14:textId="77777777" w:rsidR="005A5161" w:rsidRPr="00EA1122" w:rsidRDefault="005A5161" w:rsidP="00173D4C">
      <w:pPr>
        <w:jc w:val="both"/>
        <w:rPr>
          <w:rFonts w:cstheme="minorHAnsi"/>
          <w:color w:val="000000" w:themeColor="text1"/>
        </w:rPr>
      </w:pPr>
    </w:p>
    <w:p w14:paraId="48420C8F" w14:textId="59B120D4" w:rsidR="00387369" w:rsidRPr="00EA1122" w:rsidRDefault="00387369">
      <w:pPr>
        <w:rPr>
          <w:rFonts w:cstheme="minorHAnsi"/>
          <w:color w:val="000000" w:themeColor="text1"/>
        </w:rPr>
      </w:pPr>
      <w:r w:rsidRPr="00EA1122">
        <w:rPr>
          <w:rFonts w:cstheme="minorHAnsi"/>
          <w:b/>
          <w:bCs/>
          <w:color w:val="000000" w:themeColor="text1"/>
        </w:rPr>
        <w:t>Informácie a kontakty</w:t>
      </w:r>
      <w:r w:rsidRPr="00EA1122">
        <w:rPr>
          <w:rFonts w:cstheme="minorHAnsi"/>
          <w:color w:val="000000" w:themeColor="text1"/>
        </w:rPr>
        <w:t xml:space="preserve"> sú prístupné na web stránke</w:t>
      </w:r>
    </w:p>
    <w:p w14:paraId="63550BFA" w14:textId="2EC30E75" w:rsidR="00387369" w:rsidRPr="00EA1122" w:rsidRDefault="00387369">
      <w:pPr>
        <w:rPr>
          <w:rFonts w:cstheme="minorHAnsi"/>
          <w:color w:val="000000" w:themeColor="text1"/>
        </w:rPr>
      </w:pPr>
      <w:r w:rsidRPr="00EA1122">
        <w:rPr>
          <w:rFonts w:cstheme="minorHAnsi"/>
          <w:b/>
          <w:bCs/>
          <w:color w:val="000000" w:themeColor="text1"/>
        </w:rPr>
        <w:t xml:space="preserve">Centrum vedecko-technických informácií SR  </w:t>
      </w:r>
      <w:r w:rsidRPr="00EA1122">
        <w:rPr>
          <w:rFonts w:cstheme="minorHAnsi"/>
          <w:color w:val="000000" w:themeColor="text1"/>
        </w:rPr>
        <w:t>(CVTI SR)</w:t>
      </w:r>
      <w:r w:rsidRPr="00EA1122">
        <w:rPr>
          <w:rFonts w:cstheme="minorHAnsi"/>
          <w:color w:val="000000" w:themeColor="text1"/>
        </w:rPr>
        <w:br/>
        <w:t>https://eiz.cvtisr.sk/kontakty/</w:t>
      </w:r>
    </w:p>
    <w:p w14:paraId="14A1CB0C" w14:textId="77777777" w:rsidR="00387369" w:rsidRPr="00EA1122" w:rsidRDefault="00387369" w:rsidP="00387369">
      <w:pPr>
        <w:rPr>
          <w:rFonts w:cstheme="minorHAnsi"/>
          <w:color w:val="000000" w:themeColor="text1"/>
        </w:rPr>
      </w:pPr>
      <w:r w:rsidRPr="00EA1122">
        <w:rPr>
          <w:rFonts w:cstheme="minorHAnsi"/>
          <w:color w:val="000000" w:themeColor="text1"/>
        </w:rPr>
        <w:t xml:space="preserve"> Lamačská cesta 8A</w:t>
      </w:r>
      <w:r w:rsidRPr="00EA1122">
        <w:rPr>
          <w:rFonts w:cstheme="minorHAnsi"/>
          <w:color w:val="000000" w:themeColor="text1"/>
        </w:rPr>
        <w:br/>
        <w:t>811 04 Bratislava</w:t>
      </w:r>
      <w:r w:rsidRPr="00EA1122">
        <w:rPr>
          <w:rFonts w:cstheme="minorHAnsi"/>
          <w:color w:val="000000" w:themeColor="text1"/>
        </w:rPr>
        <w:br/>
        <w:t>Tel.: +421 2 69253 190</w:t>
      </w:r>
      <w:r w:rsidRPr="00EA1122">
        <w:rPr>
          <w:rFonts w:cstheme="minorHAnsi"/>
          <w:color w:val="000000" w:themeColor="text1"/>
        </w:rPr>
        <w:br/>
        <w:t>e-mail: </w:t>
      </w:r>
      <w:hyperlink r:id="rId20" w:history="1">
        <w:r w:rsidRPr="00EA1122">
          <w:rPr>
            <w:rStyle w:val="Hypertextovprepojenie"/>
            <w:rFonts w:cstheme="minorHAnsi"/>
          </w:rPr>
          <w:t>eiz.nvk@cvtisr.sk</w:t>
        </w:r>
      </w:hyperlink>
      <w:r w:rsidRPr="00EA1122">
        <w:rPr>
          <w:rFonts w:cstheme="minorHAnsi"/>
          <w:color w:val="000000" w:themeColor="text1"/>
        </w:rPr>
        <w:br/>
      </w:r>
      <w:hyperlink r:id="rId21" w:tgtFrame="_blank" w:history="1">
        <w:r w:rsidRPr="00EA1122">
          <w:rPr>
            <w:rStyle w:val="Hypertextovprepojenie"/>
            <w:rFonts w:cstheme="minorHAnsi"/>
          </w:rPr>
          <w:t>www.cvtisr.sk</w:t>
        </w:r>
      </w:hyperlink>
      <w:r w:rsidRPr="00EA1122">
        <w:rPr>
          <w:rFonts w:cstheme="minorHAnsi"/>
          <w:color w:val="000000" w:themeColor="text1"/>
        </w:rPr>
        <w:br/>
      </w:r>
      <w:hyperlink r:id="rId22" w:history="1">
        <w:r w:rsidRPr="00EA1122">
          <w:rPr>
            <w:rStyle w:val="Hypertextovprepojenie"/>
            <w:rFonts w:cstheme="minorHAnsi"/>
          </w:rPr>
          <w:t>eiz.cvtisr.sk</w:t>
        </w:r>
      </w:hyperlink>
    </w:p>
    <w:p w14:paraId="1DF736E5" w14:textId="77777777" w:rsidR="00387369" w:rsidRPr="00EA1122" w:rsidRDefault="00387369" w:rsidP="00387369">
      <w:pPr>
        <w:rPr>
          <w:rFonts w:cstheme="minorHAnsi"/>
          <w:color w:val="000000" w:themeColor="text1"/>
        </w:rPr>
      </w:pPr>
      <w:r w:rsidRPr="00EA1122">
        <w:rPr>
          <w:rFonts w:cstheme="minorHAnsi"/>
          <w:b/>
          <w:bCs/>
          <w:color w:val="000000" w:themeColor="text1"/>
        </w:rPr>
        <w:t xml:space="preserve">Mgr. Katarína </w:t>
      </w:r>
      <w:proofErr w:type="spellStart"/>
      <w:r w:rsidRPr="00EA1122">
        <w:rPr>
          <w:rFonts w:cstheme="minorHAnsi"/>
          <w:b/>
          <w:bCs/>
          <w:color w:val="000000" w:themeColor="text1"/>
        </w:rPr>
        <w:t>Kyseľová</w:t>
      </w:r>
      <w:proofErr w:type="spellEnd"/>
      <w:r w:rsidRPr="00EA1122">
        <w:rPr>
          <w:rFonts w:cstheme="minorHAnsi"/>
          <w:b/>
          <w:bCs/>
          <w:color w:val="000000" w:themeColor="text1"/>
        </w:rPr>
        <w:br/>
      </w:r>
      <w:proofErr w:type="spellStart"/>
      <w:r w:rsidRPr="00EA1122">
        <w:rPr>
          <w:rFonts w:cstheme="minorHAnsi"/>
          <w:i/>
          <w:iCs/>
          <w:color w:val="000000" w:themeColor="text1"/>
        </w:rPr>
        <w:t>katarina.kyselova</w:t>
      </w:r>
      <w:proofErr w:type="spellEnd"/>
      <w:r w:rsidRPr="00EA1122">
        <w:rPr>
          <w:rFonts w:cstheme="minorHAnsi"/>
          <w:i/>
          <w:iCs/>
          <w:color w:val="000000" w:themeColor="text1"/>
        </w:rPr>
        <w:t>(at)cvtisr.sk</w:t>
      </w:r>
    </w:p>
    <w:p w14:paraId="3001B720" w14:textId="77777777" w:rsidR="00387369" w:rsidRPr="00EA1122" w:rsidRDefault="00387369" w:rsidP="00387369">
      <w:pPr>
        <w:rPr>
          <w:rFonts w:cstheme="minorHAnsi"/>
          <w:color w:val="000000" w:themeColor="text1"/>
        </w:rPr>
      </w:pPr>
      <w:r w:rsidRPr="00EA1122">
        <w:rPr>
          <w:rFonts w:cstheme="minorHAnsi"/>
          <w:b/>
          <w:bCs/>
          <w:color w:val="000000" w:themeColor="text1"/>
        </w:rPr>
        <w:br/>
        <w:t>Mgr. Michal Nemec, PhD.</w:t>
      </w:r>
      <w:r w:rsidRPr="00EA1122">
        <w:rPr>
          <w:rFonts w:cstheme="minorHAnsi"/>
          <w:b/>
          <w:bCs/>
          <w:color w:val="000000" w:themeColor="text1"/>
        </w:rPr>
        <w:br/>
      </w:r>
      <w:proofErr w:type="spellStart"/>
      <w:r w:rsidRPr="00EA1122">
        <w:rPr>
          <w:rFonts w:cstheme="minorHAnsi"/>
          <w:i/>
          <w:iCs/>
          <w:color w:val="000000" w:themeColor="text1"/>
        </w:rPr>
        <w:t>michal.nemec</w:t>
      </w:r>
      <w:proofErr w:type="spellEnd"/>
      <w:r w:rsidRPr="00EA1122">
        <w:rPr>
          <w:rFonts w:cstheme="minorHAnsi"/>
          <w:i/>
          <w:iCs/>
          <w:color w:val="000000" w:themeColor="text1"/>
        </w:rPr>
        <w:t>(at)cvtisr.sk</w:t>
      </w:r>
    </w:p>
    <w:p w14:paraId="03AAD3E8" w14:textId="4CDB087D" w:rsidR="00387369" w:rsidRPr="00EA1122" w:rsidRDefault="00387369">
      <w:pPr>
        <w:rPr>
          <w:rFonts w:cstheme="minorHAnsi"/>
          <w:color w:val="000000" w:themeColor="text1"/>
        </w:rPr>
      </w:pPr>
    </w:p>
    <w:p w14:paraId="72D7F2C1" w14:textId="77777777" w:rsidR="00BB1F1F" w:rsidRPr="00EA1122" w:rsidRDefault="00BB1F1F">
      <w:pPr>
        <w:rPr>
          <w:rFonts w:cstheme="minorHAnsi"/>
          <w:color w:val="000000" w:themeColor="text1"/>
        </w:rPr>
      </w:pPr>
    </w:p>
    <w:sectPr w:rsidR="00BB1F1F" w:rsidRPr="00EA1122" w:rsidSect="00387369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44667"/>
    <w:multiLevelType w:val="hybridMultilevel"/>
    <w:tmpl w:val="566E45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B06C3"/>
    <w:multiLevelType w:val="hybridMultilevel"/>
    <w:tmpl w:val="447814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099100">
    <w:abstractNumId w:val="1"/>
  </w:num>
  <w:num w:numId="2" w16cid:durableId="340817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E7"/>
    <w:rsid w:val="00171E5C"/>
    <w:rsid w:val="00173D4C"/>
    <w:rsid w:val="002939E7"/>
    <w:rsid w:val="003006BC"/>
    <w:rsid w:val="00360548"/>
    <w:rsid w:val="00387369"/>
    <w:rsid w:val="00464894"/>
    <w:rsid w:val="00583982"/>
    <w:rsid w:val="005A2D3C"/>
    <w:rsid w:val="005A5161"/>
    <w:rsid w:val="005A5ECD"/>
    <w:rsid w:val="005D1717"/>
    <w:rsid w:val="005D6065"/>
    <w:rsid w:val="00636373"/>
    <w:rsid w:val="006426DD"/>
    <w:rsid w:val="00674514"/>
    <w:rsid w:val="006A046C"/>
    <w:rsid w:val="006C6C08"/>
    <w:rsid w:val="006E00EF"/>
    <w:rsid w:val="00702482"/>
    <w:rsid w:val="00820949"/>
    <w:rsid w:val="0087334D"/>
    <w:rsid w:val="0088069E"/>
    <w:rsid w:val="008A41CB"/>
    <w:rsid w:val="00960C5D"/>
    <w:rsid w:val="009643FE"/>
    <w:rsid w:val="00A272B1"/>
    <w:rsid w:val="00A362ED"/>
    <w:rsid w:val="00A70A20"/>
    <w:rsid w:val="00A92CBF"/>
    <w:rsid w:val="00B84A2F"/>
    <w:rsid w:val="00BB1F1F"/>
    <w:rsid w:val="00BB4E1C"/>
    <w:rsid w:val="00C728E5"/>
    <w:rsid w:val="00D1562E"/>
    <w:rsid w:val="00D4238B"/>
    <w:rsid w:val="00D47E4E"/>
    <w:rsid w:val="00D72C87"/>
    <w:rsid w:val="00E30FE8"/>
    <w:rsid w:val="00E87140"/>
    <w:rsid w:val="00EA1122"/>
    <w:rsid w:val="00EB4152"/>
    <w:rsid w:val="00F16B41"/>
    <w:rsid w:val="00FE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BB15"/>
  <w15:chartTrackingRefBased/>
  <w15:docId w15:val="{90C3E3A7-D139-40E1-9D6D-DBB11B5B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3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3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3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3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3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3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3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3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3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3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3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3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39E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39E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39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39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39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39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3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3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3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3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3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39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39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39E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3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39E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39E7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939E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939E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939E7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3873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zmluva/11713087" TargetMode="External"/><Relationship Id="rId13" Type="http://schemas.openxmlformats.org/officeDocument/2006/relationships/hyperlink" Target="https://eiz.cvtisr.sk/wp-content/uploads/EMERALD-2026-Journals-List-SLovakian-Authors-to-publish-in.xlsx" TargetMode="External"/><Relationship Id="rId18" Type="http://schemas.openxmlformats.org/officeDocument/2006/relationships/hyperlink" Target="https://eiz.cvtisr.s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vtisr.sk/" TargetMode="External"/><Relationship Id="rId7" Type="http://schemas.openxmlformats.org/officeDocument/2006/relationships/hyperlink" Target="https://www.crz.gov.sk/zmluva/11713284/" TargetMode="External"/><Relationship Id="rId12" Type="http://schemas.openxmlformats.org/officeDocument/2006/relationships/hyperlink" Target="https://eiz.cvtisr.sk/open-access-publikovanie-elsevier/" TargetMode="External"/><Relationship Id="rId17" Type="http://schemas.openxmlformats.org/officeDocument/2006/relationships/hyperlink" Target="https://eiz.cvtisr.sk/open-access-publikovanie-taylor-and-franci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iz.cvtisr.sk/wp-content/uploads/2026-Taylor-Francis-CVTI-list-of-titles-to-publish-in.xlsx" TargetMode="External"/><Relationship Id="rId20" Type="http://schemas.openxmlformats.org/officeDocument/2006/relationships/hyperlink" Target="https://eiz.cvtisr.sk/kontakty/eiz.nvk@cvtisr.s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rz.gov.sk/zmluva/8392609/" TargetMode="External"/><Relationship Id="rId11" Type="http://schemas.openxmlformats.org/officeDocument/2006/relationships/hyperlink" Target="https://eiz.cvtisr.sk/wp-content/uploads/2024/05/Elsevier_OA_Journals_2024_bySubject.xls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rz.gov.sk/zmluva/7690694/" TargetMode="External"/><Relationship Id="rId15" Type="http://schemas.openxmlformats.org/officeDocument/2006/relationships/hyperlink" Target="https://eiz.cvtisr.sk/open-access-publikovanie-emerald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iz.cvtisr.sk/open-access-publikovanie-springer-nature/" TargetMode="External"/><Relationship Id="rId19" Type="http://schemas.openxmlformats.org/officeDocument/2006/relationships/hyperlink" Target="https://eiz.cvtisr.sk/open-access-publikova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iz.cvtisr.sk/wp-content/uploads/CVTI_Title-lists-STA-2026_Publishing-Reading-Flippers.xlsx" TargetMode="External"/><Relationship Id="rId14" Type="http://schemas.openxmlformats.org/officeDocument/2006/relationships/hyperlink" Target="https://eiz.cvtisr.sk/wp-content/uploads/Emerald-Titles-in-Major-Ranking-Systems.xlsx" TargetMode="External"/><Relationship Id="rId22" Type="http://schemas.openxmlformats.org/officeDocument/2006/relationships/hyperlink" Target="https://eiz.cvtisr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Poláčiková</dc:creator>
  <cp:keywords/>
  <dc:description/>
  <cp:lastModifiedBy>Eva Macková</cp:lastModifiedBy>
  <cp:revision>3</cp:revision>
  <dcterms:created xsi:type="dcterms:W3CDTF">2026-08-07T06:48:00Z</dcterms:created>
  <dcterms:modified xsi:type="dcterms:W3CDTF">2026-08-07T06:50:00Z</dcterms:modified>
</cp:coreProperties>
</file>