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DD52" w14:textId="16649FFE" w:rsidR="00415A3B" w:rsidRPr="00415A3B" w:rsidRDefault="00415A3B" w:rsidP="00415A3B">
      <w:pPr>
        <w:pStyle w:val="Nzov"/>
        <w:rPr>
          <w:sz w:val="52"/>
          <w:szCs w:val="52"/>
        </w:rPr>
      </w:pPr>
      <w:r>
        <w:rPr>
          <w:noProof/>
          <w:sz w:val="24"/>
          <w:szCs w:val="24"/>
          <w:lang w:eastAsia="sk-SK"/>
        </w:rPr>
        <w:drawing>
          <wp:anchor distT="36576" distB="36576" distL="36576" distR="36576" simplePos="0" relativeHeight="251659264" behindDoc="1" locked="0" layoutInCell="1" allowOverlap="1" wp14:anchorId="22FAB41A" wp14:editId="082584F7">
            <wp:simplePos x="0" y="0"/>
            <wp:positionH relativeFrom="column">
              <wp:posOffset>789305</wp:posOffset>
            </wp:positionH>
            <wp:positionV relativeFrom="paragraph">
              <wp:posOffset>0</wp:posOffset>
            </wp:positionV>
            <wp:extent cx="1283335" cy="662305"/>
            <wp:effectExtent l="0" t="0" r="0" b="4445"/>
            <wp:wrapThrough wrapText="bothSides">
              <wp:wrapPolygon edited="0">
                <wp:start x="9298" y="0"/>
                <wp:lineTo x="4489" y="2485"/>
                <wp:lineTo x="0" y="7455"/>
                <wp:lineTo x="0" y="19260"/>
                <wp:lineTo x="8978" y="21124"/>
                <wp:lineTo x="11222" y="21124"/>
                <wp:lineTo x="21162" y="19260"/>
                <wp:lineTo x="21162" y="3728"/>
                <wp:lineTo x="19238" y="1864"/>
                <wp:lineTo x="10902" y="0"/>
                <wp:lineTo x="9298" y="0"/>
              </wp:wrapPolygon>
            </wp:wrapThrough>
            <wp:docPr id="4" name="Obrázok 4" descr="logo tuz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tuz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6"/>
        </w:rPr>
        <w:t xml:space="preserve"> </w:t>
      </w:r>
      <w:r w:rsidRPr="006513D6">
        <w:rPr>
          <w:b/>
          <w:caps/>
          <w:sz w:val="36"/>
        </w:rPr>
        <w:t>Technická univerzita vo Zvolene</w:t>
      </w:r>
    </w:p>
    <w:p w14:paraId="7E72F9C3" w14:textId="4648B811" w:rsidR="00415A3B" w:rsidRDefault="00415A3B" w:rsidP="009451C5">
      <w:pPr>
        <w:pStyle w:val="Nzov"/>
        <w:rPr>
          <w:sz w:val="52"/>
          <w:szCs w:val="52"/>
        </w:rPr>
      </w:pPr>
      <w:r w:rsidRPr="006513D6">
        <w:rPr>
          <w:b/>
          <w:caps/>
          <w:noProof/>
          <w:sz w:val="36"/>
          <w:szCs w:val="24"/>
          <w:lang w:eastAsia="sk-SK"/>
        </w:rPr>
        <w:drawing>
          <wp:anchor distT="36576" distB="36576" distL="36576" distR="36576" simplePos="0" relativeHeight="251661312" behindDoc="0" locked="0" layoutInCell="1" allowOverlap="1" wp14:anchorId="6EFF03FA" wp14:editId="0C3D01E1">
            <wp:simplePos x="0" y="0"/>
            <wp:positionH relativeFrom="margin">
              <wp:posOffset>2293620</wp:posOffset>
            </wp:positionH>
            <wp:positionV relativeFrom="margin">
              <wp:posOffset>411480</wp:posOffset>
            </wp:positionV>
            <wp:extent cx="2770505" cy="851535"/>
            <wp:effectExtent l="0" t="0" r="0" b="5715"/>
            <wp:wrapSquare wrapText="bothSides"/>
            <wp:docPr id="1" name="Obrázok 1" descr="ut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v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851535"/>
                    </a:xfrm>
                    <a:prstGeom prst="rect">
                      <a:avLst/>
                    </a:prstGeom>
                    <a:solidFill>
                      <a:srgbClr val="66664D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7B754" w14:textId="77777777" w:rsidR="00415A3B" w:rsidRDefault="00415A3B" w:rsidP="009451C5">
      <w:pPr>
        <w:pStyle w:val="Nzov"/>
        <w:rPr>
          <w:sz w:val="52"/>
          <w:szCs w:val="52"/>
        </w:rPr>
      </w:pPr>
    </w:p>
    <w:p w14:paraId="4144FE52" w14:textId="77777777" w:rsidR="00415A3B" w:rsidRDefault="00415A3B" w:rsidP="009451C5">
      <w:pPr>
        <w:pStyle w:val="Nzov"/>
        <w:rPr>
          <w:sz w:val="52"/>
          <w:szCs w:val="52"/>
        </w:rPr>
      </w:pPr>
    </w:p>
    <w:p w14:paraId="1F88A4C1" w14:textId="72910A4C" w:rsidR="00E81F87" w:rsidRDefault="00A221D5" w:rsidP="00415A3B">
      <w:pPr>
        <w:pStyle w:val="Nzov"/>
        <w:jc w:val="center"/>
        <w:rPr>
          <w:sz w:val="52"/>
          <w:szCs w:val="52"/>
        </w:rPr>
      </w:pPr>
      <w:r w:rsidRPr="009451C5">
        <w:rPr>
          <w:sz w:val="52"/>
          <w:szCs w:val="52"/>
        </w:rPr>
        <w:t>Harmonogram štúdia v akademickom roku 2021/2022 na UTV Zvolen</w:t>
      </w:r>
      <w:r w:rsidR="009451C5" w:rsidRPr="009451C5">
        <w:rPr>
          <w:sz w:val="52"/>
          <w:szCs w:val="52"/>
        </w:rPr>
        <w:t>:</w:t>
      </w:r>
    </w:p>
    <w:p w14:paraId="052A3023" w14:textId="3E8571A0" w:rsidR="009451C5" w:rsidRDefault="009451C5" w:rsidP="009451C5"/>
    <w:p w14:paraId="2064E8D5" w14:textId="77777777" w:rsidR="009451C5" w:rsidRPr="009451C5" w:rsidRDefault="009451C5" w:rsidP="009451C5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A221D5" w14:paraId="287CC008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5938C2A1" w14:textId="54B4D393" w:rsidR="00A221D5" w:rsidRPr="009451C5" w:rsidRDefault="00A221D5" w:rsidP="009451C5">
            <w:pPr>
              <w:jc w:val="center"/>
              <w:rPr>
                <w:b/>
                <w:bCs/>
              </w:rPr>
            </w:pPr>
            <w:r w:rsidRPr="009451C5">
              <w:rPr>
                <w:b/>
                <w:bCs/>
              </w:rPr>
              <w:t>Termín</w:t>
            </w:r>
          </w:p>
        </w:tc>
        <w:tc>
          <w:tcPr>
            <w:tcW w:w="6232" w:type="dxa"/>
            <w:vAlign w:val="center"/>
          </w:tcPr>
          <w:p w14:paraId="718F7B5E" w14:textId="513BC355" w:rsidR="00A221D5" w:rsidRPr="009451C5" w:rsidRDefault="00A221D5" w:rsidP="009451C5">
            <w:pPr>
              <w:jc w:val="center"/>
              <w:rPr>
                <w:b/>
                <w:bCs/>
              </w:rPr>
            </w:pPr>
            <w:r w:rsidRPr="009451C5">
              <w:rPr>
                <w:b/>
                <w:bCs/>
              </w:rPr>
              <w:t>Vec</w:t>
            </w:r>
          </w:p>
        </w:tc>
      </w:tr>
      <w:tr w:rsidR="00A221D5" w14:paraId="11CF27F7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54DFC88C" w14:textId="0D8C1353" w:rsidR="00A221D5" w:rsidRDefault="00A221D5">
            <w:r>
              <w:t>10.05.2021 – 10.06.2021</w:t>
            </w:r>
          </w:p>
        </w:tc>
        <w:tc>
          <w:tcPr>
            <w:tcW w:w="6232" w:type="dxa"/>
            <w:vAlign w:val="center"/>
          </w:tcPr>
          <w:p w14:paraId="281D944D" w14:textId="55A94047" w:rsidR="00A221D5" w:rsidRDefault="00A221D5">
            <w:r>
              <w:t>Prijímanie žiadostí o ukončenie štúdia na UTV</w:t>
            </w:r>
          </w:p>
        </w:tc>
      </w:tr>
      <w:tr w:rsidR="00A221D5" w14:paraId="1D5C2312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533CE7FA" w14:textId="2549F854" w:rsidR="00A221D5" w:rsidRDefault="00A221D5">
            <w:r>
              <w:t>11.06.2021 – 3</w:t>
            </w:r>
            <w:r w:rsidR="009451C5">
              <w:t>0</w:t>
            </w:r>
            <w:r>
              <w:t>.06.2021</w:t>
            </w:r>
          </w:p>
        </w:tc>
        <w:tc>
          <w:tcPr>
            <w:tcW w:w="6232" w:type="dxa"/>
            <w:vAlign w:val="center"/>
          </w:tcPr>
          <w:p w14:paraId="629C32F7" w14:textId="5E941D29" w:rsidR="00A221D5" w:rsidRDefault="00A221D5">
            <w:r>
              <w:t>Aktualizácia počtu študentov – tabuľka obsadenosti</w:t>
            </w:r>
          </w:p>
        </w:tc>
      </w:tr>
      <w:tr w:rsidR="00A221D5" w14:paraId="1EA06BDF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72BA2E3F" w14:textId="1F1312F2" w:rsidR="00A221D5" w:rsidRDefault="00A221D5">
            <w:r>
              <w:t>01.07.2021</w:t>
            </w:r>
            <w:r w:rsidR="00415A3B">
              <w:t xml:space="preserve"> </w:t>
            </w:r>
            <w:r w:rsidR="003E7F36">
              <w:t>–</w:t>
            </w:r>
            <w:r w:rsidR="00415A3B">
              <w:t xml:space="preserve"> </w:t>
            </w:r>
            <w:r>
              <w:t>31.08.2021</w:t>
            </w:r>
          </w:p>
        </w:tc>
        <w:tc>
          <w:tcPr>
            <w:tcW w:w="6232" w:type="dxa"/>
            <w:vAlign w:val="center"/>
          </w:tcPr>
          <w:p w14:paraId="6B8D1661" w14:textId="505E6F79" w:rsidR="00A221D5" w:rsidRDefault="00A221D5">
            <w:r>
              <w:t>Prihlasovanie nových záujemcov o štúdium na UTV Zvolen</w:t>
            </w:r>
          </w:p>
        </w:tc>
      </w:tr>
      <w:tr w:rsidR="00A221D5" w14:paraId="77D64814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0B56FB65" w14:textId="252161EA" w:rsidR="00A221D5" w:rsidRDefault="00A221D5">
            <w:r>
              <w:t>31.08.2021</w:t>
            </w:r>
          </w:p>
        </w:tc>
        <w:tc>
          <w:tcPr>
            <w:tcW w:w="6232" w:type="dxa"/>
            <w:vAlign w:val="center"/>
          </w:tcPr>
          <w:p w14:paraId="22F6F9B5" w14:textId="625B5739" w:rsidR="00A221D5" w:rsidRDefault="00A221D5">
            <w:r>
              <w:t>Ukončenie registrácií prihlášok na štúdium</w:t>
            </w:r>
          </w:p>
        </w:tc>
      </w:tr>
      <w:tr w:rsidR="00A221D5" w14:paraId="5BD31C6C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7298115C" w14:textId="75E88A2E" w:rsidR="00A221D5" w:rsidRDefault="00A221D5">
            <w:r>
              <w:t>01.09.2021 – 01.10.2021</w:t>
            </w:r>
          </w:p>
        </w:tc>
        <w:tc>
          <w:tcPr>
            <w:tcW w:w="6232" w:type="dxa"/>
            <w:vAlign w:val="center"/>
          </w:tcPr>
          <w:p w14:paraId="4EDEFE6B" w14:textId="7262CF7E" w:rsidR="00A221D5" w:rsidRDefault="00A221D5">
            <w:r>
              <w:t>Príprava AR 2021/2022</w:t>
            </w:r>
          </w:p>
        </w:tc>
      </w:tr>
      <w:tr w:rsidR="00A221D5" w14:paraId="1239D5E7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4CF634FF" w14:textId="569A35F4" w:rsidR="00A221D5" w:rsidRDefault="00A221D5">
            <w:r>
              <w:t>04.10.2021</w:t>
            </w:r>
          </w:p>
        </w:tc>
        <w:tc>
          <w:tcPr>
            <w:tcW w:w="6232" w:type="dxa"/>
            <w:vAlign w:val="center"/>
          </w:tcPr>
          <w:p w14:paraId="1C5C0BB5" w14:textId="5BF7122E" w:rsidR="00A221D5" w:rsidRDefault="00A221D5">
            <w:r>
              <w:t>Začiatok AR 2021/2022, začiatok ZS</w:t>
            </w:r>
          </w:p>
        </w:tc>
      </w:tr>
      <w:tr w:rsidR="00A221D5" w14:paraId="09C8C8B1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4FCFCCC5" w14:textId="7B0B0E8D" w:rsidR="00A221D5" w:rsidRDefault="00A221D5">
            <w:r>
              <w:t>17.11.2021</w:t>
            </w:r>
          </w:p>
        </w:tc>
        <w:tc>
          <w:tcPr>
            <w:tcW w:w="6232" w:type="dxa"/>
            <w:vAlign w:val="center"/>
          </w:tcPr>
          <w:p w14:paraId="71EF70D6" w14:textId="142F8E17" w:rsidR="00A221D5" w:rsidRDefault="00A221D5">
            <w:r>
              <w:t>Štátny sviatok</w:t>
            </w:r>
          </w:p>
        </w:tc>
      </w:tr>
      <w:tr w:rsidR="00A221D5" w14:paraId="57C67C37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6AB7964E" w14:textId="752EF71A" w:rsidR="00A221D5" w:rsidRDefault="00A221D5">
            <w:r>
              <w:t>13.12.2021 – 07.01.2022</w:t>
            </w:r>
          </w:p>
        </w:tc>
        <w:tc>
          <w:tcPr>
            <w:tcW w:w="6232" w:type="dxa"/>
            <w:vAlign w:val="center"/>
          </w:tcPr>
          <w:p w14:paraId="200E1849" w14:textId="30815C7B" w:rsidR="00A221D5" w:rsidRDefault="00A221D5">
            <w:r>
              <w:t>Zimné prázdniny</w:t>
            </w:r>
          </w:p>
        </w:tc>
      </w:tr>
      <w:tr w:rsidR="00A221D5" w14:paraId="1BEB2FBE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5647F6D8" w14:textId="5EAA0C39" w:rsidR="00A221D5" w:rsidRDefault="00A221D5">
            <w:r>
              <w:t>11.02.2022</w:t>
            </w:r>
          </w:p>
        </w:tc>
        <w:tc>
          <w:tcPr>
            <w:tcW w:w="6232" w:type="dxa"/>
            <w:vAlign w:val="center"/>
          </w:tcPr>
          <w:p w14:paraId="21D5A36C" w14:textId="5F386CA1" w:rsidR="00A221D5" w:rsidRDefault="00A221D5">
            <w:r>
              <w:t>Koniec zimného semestra</w:t>
            </w:r>
          </w:p>
        </w:tc>
      </w:tr>
      <w:tr w:rsidR="00A221D5" w14:paraId="108107C5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289346C5" w14:textId="05D3C5C3" w:rsidR="00A221D5" w:rsidRDefault="00A221D5">
            <w:r>
              <w:t>14.02.2022</w:t>
            </w:r>
          </w:p>
        </w:tc>
        <w:tc>
          <w:tcPr>
            <w:tcW w:w="6232" w:type="dxa"/>
            <w:vAlign w:val="center"/>
          </w:tcPr>
          <w:p w14:paraId="350EB6A1" w14:textId="5D101835" w:rsidR="00A221D5" w:rsidRDefault="00A221D5">
            <w:r>
              <w:t>Začiatok letného semestra</w:t>
            </w:r>
          </w:p>
        </w:tc>
      </w:tr>
      <w:tr w:rsidR="00A221D5" w14:paraId="4F8D6872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280F186E" w14:textId="58FBCAE5" w:rsidR="00A221D5" w:rsidRDefault="00A221D5" w:rsidP="00A221D5">
            <w:r>
              <w:t>07.03.2022 – 11.03.2022</w:t>
            </w:r>
          </w:p>
        </w:tc>
        <w:tc>
          <w:tcPr>
            <w:tcW w:w="6232" w:type="dxa"/>
            <w:vAlign w:val="center"/>
          </w:tcPr>
          <w:p w14:paraId="66290ABA" w14:textId="53318078" w:rsidR="00A221D5" w:rsidRDefault="00A221D5">
            <w:r>
              <w:t>Jarné prázdniny</w:t>
            </w:r>
          </w:p>
        </w:tc>
      </w:tr>
      <w:tr w:rsidR="00A221D5" w14:paraId="54C39002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7EECC64F" w14:textId="18B92244" w:rsidR="00A221D5" w:rsidRDefault="00A221D5">
            <w:r>
              <w:t>15.04.2022</w:t>
            </w:r>
            <w:r w:rsidR="009451C5">
              <w:t xml:space="preserve"> </w:t>
            </w:r>
            <w:r w:rsidR="003E7F36">
              <w:t>–</w:t>
            </w:r>
            <w:r>
              <w:t xml:space="preserve"> 18.04.2022</w:t>
            </w:r>
          </w:p>
        </w:tc>
        <w:tc>
          <w:tcPr>
            <w:tcW w:w="6232" w:type="dxa"/>
            <w:vAlign w:val="center"/>
          </w:tcPr>
          <w:p w14:paraId="5C80D04A" w14:textId="66833913" w:rsidR="00A221D5" w:rsidRDefault="00A221D5">
            <w:r>
              <w:t xml:space="preserve">Veľkonočné prázdniny </w:t>
            </w:r>
          </w:p>
        </w:tc>
      </w:tr>
      <w:tr w:rsidR="00A221D5" w14:paraId="1FDA30A8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6D78707E" w14:textId="0B75E280" w:rsidR="00A221D5" w:rsidRDefault="00A221D5" w:rsidP="00A221D5">
            <w:r>
              <w:t>10.06.2022</w:t>
            </w:r>
          </w:p>
        </w:tc>
        <w:tc>
          <w:tcPr>
            <w:tcW w:w="6232" w:type="dxa"/>
            <w:vAlign w:val="center"/>
          </w:tcPr>
          <w:p w14:paraId="408094D3" w14:textId="4233C308" w:rsidR="00A221D5" w:rsidRDefault="00A221D5">
            <w:r>
              <w:t>Koniec letného semestra</w:t>
            </w:r>
            <w:r w:rsidR="009451C5">
              <w:t>, koniec AR 2021/2022</w:t>
            </w:r>
          </w:p>
        </w:tc>
      </w:tr>
      <w:tr w:rsidR="00A221D5" w14:paraId="2F735A06" w14:textId="77777777" w:rsidTr="009451C5">
        <w:trPr>
          <w:trHeight w:hRule="exact" w:val="567"/>
          <w:jc w:val="center"/>
        </w:trPr>
        <w:tc>
          <w:tcPr>
            <w:tcW w:w="2830" w:type="dxa"/>
            <w:vAlign w:val="center"/>
          </w:tcPr>
          <w:p w14:paraId="108953E2" w14:textId="51196564" w:rsidR="00A221D5" w:rsidRDefault="00A221D5">
            <w:r>
              <w:t>20.06.2022 – 30.06.2022</w:t>
            </w:r>
          </w:p>
        </w:tc>
        <w:tc>
          <w:tcPr>
            <w:tcW w:w="6232" w:type="dxa"/>
            <w:vAlign w:val="center"/>
          </w:tcPr>
          <w:p w14:paraId="7F63B713" w14:textId="017623F1" w:rsidR="00A221D5" w:rsidRDefault="00A221D5">
            <w:r>
              <w:t xml:space="preserve">Promócie – </w:t>
            </w:r>
            <w:r w:rsidR="009451C5">
              <w:t xml:space="preserve">presný </w:t>
            </w:r>
            <w:r>
              <w:t>termín bude aktualizovaný</w:t>
            </w:r>
          </w:p>
        </w:tc>
      </w:tr>
    </w:tbl>
    <w:p w14:paraId="27B87C9B" w14:textId="77777777" w:rsidR="00A221D5" w:rsidRDefault="00A221D5"/>
    <w:sectPr w:rsidR="00A221D5" w:rsidSect="00415A3B">
      <w:pgSz w:w="11906" w:h="16838"/>
      <w:pgMar w:top="851" w:right="56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D5"/>
    <w:rsid w:val="003E7F36"/>
    <w:rsid w:val="00415A3B"/>
    <w:rsid w:val="009451C5"/>
    <w:rsid w:val="00A221D5"/>
    <w:rsid w:val="00E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0A24"/>
  <w15:chartTrackingRefBased/>
  <w15:docId w15:val="{8C67727E-92AA-48B9-9518-A4A9F50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945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51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Štímeľová</dc:creator>
  <cp:keywords/>
  <dc:description/>
  <cp:lastModifiedBy>Dana Štímeľová</cp:lastModifiedBy>
  <cp:revision>3</cp:revision>
  <dcterms:created xsi:type="dcterms:W3CDTF">2021-03-29T13:53:00Z</dcterms:created>
  <dcterms:modified xsi:type="dcterms:W3CDTF">2021-05-03T12:29:00Z</dcterms:modified>
</cp:coreProperties>
</file>