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4EEB" w14:textId="77777777"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14:paraId="17AD9033" w14:textId="77777777" w:rsidR="00413621" w:rsidRPr="00621A29" w:rsidRDefault="00EB2717" w:rsidP="00621A29">
      <w:pPr>
        <w:jc w:val="center"/>
        <w:rPr>
          <w:sz w:val="24"/>
          <w:szCs w:val="24"/>
        </w:rPr>
      </w:pPr>
      <w:r w:rsidRPr="00621A29">
        <w:rPr>
          <w:rFonts w:cs="Times New Roman"/>
          <w:b/>
          <w:sz w:val="24"/>
          <w:szCs w:val="24"/>
        </w:rPr>
        <w:t xml:space="preserve">FORMULÁR - </w:t>
      </w:r>
      <w:r w:rsidR="007855D6" w:rsidRPr="00621A29">
        <w:rPr>
          <w:rFonts w:cs="Arial"/>
          <w:b/>
          <w:bCs/>
          <w:sz w:val="24"/>
          <w:szCs w:val="24"/>
        </w:rPr>
        <w:t xml:space="preserve">EVIDENCIA OHLASOV NA UMELECKÚ </w:t>
      </w:r>
      <w:r w:rsidR="007855D6" w:rsidRPr="00621A29">
        <w:rPr>
          <w:rFonts w:cs="Arial,Bold"/>
          <w:b/>
          <w:bCs/>
          <w:sz w:val="24"/>
          <w:szCs w:val="24"/>
        </w:rPr>
        <w:t>Č</w:t>
      </w:r>
      <w:r w:rsidR="007855D6" w:rsidRPr="00621A29">
        <w:rPr>
          <w:rFonts w:cs="Arial"/>
          <w:b/>
          <w:bCs/>
          <w:sz w:val="24"/>
          <w:szCs w:val="24"/>
        </w:rPr>
        <w:t>INNOS</w:t>
      </w:r>
      <w:r w:rsidR="007855D6" w:rsidRPr="00621A29">
        <w:rPr>
          <w:rFonts w:cs="Arial,Bold"/>
          <w:b/>
          <w:bCs/>
          <w:sz w:val="24"/>
          <w:szCs w:val="24"/>
        </w:rPr>
        <w:t>Ť</w:t>
      </w:r>
    </w:p>
    <w:p w14:paraId="7881ADB2" w14:textId="77777777" w:rsidR="007C1932" w:rsidRPr="00621A29" w:rsidRDefault="007C1932" w:rsidP="006D10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RPr="00621A29" w14:paraId="7B76DAC5" w14:textId="77777777" w:rsidTr="00673C77">
        <w:trPr>
          <w:trHeight w:val="567"/>
          <w:jc w:val="center"/>
        </w:trPr>
        <w:tc>
          <w:tcPr>
            <w:tcW w:w="2268" w:type="dxa"/>
            <w:vAlign w:val="center"/>
          </w:tcPr>
          <w:p w14:paraId="21F17635" w14:textId="77777777" w:rsidR="00CD5CF2" w:rsidRPr="00621A29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8805" w:type="dxa"/>
          </w:tcPr>
          <w:p w14:paraId="4750A280" w14:textId="77777777" w:rsidR="00CD5CF2" w:rsidRPr="00621A29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9B3A258" w14:textId="77777777" w:rsidR="00DD6EA2" w:rsidRPr="00621A29" w:rsidRDefault="00DD6EA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B67B74E" w14:textId="77777777" w:rsidR="00CD5CF2" w:rsidRPr="00621A29" w:rsidRDefault="00CD5CF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901"/>
      </w:tblGrid>
      <w:tr w:rsidR="007F1BDB" w:rsidRPr="00621A29" w14:paraId="59B94E46" w14:textId="77777777" w:rsidTr="00673C77">
        <w:trPr>
          <w:trHeight w:val="1134"/>
          <w:jc w:val="center"/>
        </w:trPr>
        <w:tc>
          <w:tcPr>
            <w:tcW w:w="1701" w:type="dxa"/>
            <w:vAlign w:val="center"/>
          </w:tcPr>
          <w:p w14:paraId="74EFDAB0" w14:textId="77777777" w:rsidR="007F1BDB" w:rsidRPr="00621A29" w:rsidRDefault="00673C77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OHLAS</w:t>
            </w:r>
          </w:p>
        </w:tc>
        <w:tc>
          <w:tcPr>
            <w:tcW w:w="9135" w:type="dxa"/>
            <w:vAlign w:val="center"/>
          </w:tcPr>
          <w:p w14:paraId="30A58A59" w14:textId="77777777" w:rsidR="007F1BDB" w:rsidRPr="00621A29" w:rsidRDefault="00673C77" w:rsidP="00673C7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21A29">
              <w:t>Za ohlas sa považuje v zmysle platnej legislatívy odborná analýza, recenzia alebo umelecká kritika, citácia, reprodukcia a odborná relácia o výstupe umeleckej činnosti. Podľa typu ohlasu sa vyberá kategória ohlasu 01 až 07.</w:t>
            </w:r>
          </w:p>
        </w:tc>
      </w:tr>
    </w:tbl>
    <w:p w14:paraId="34FCBA62" w14:textId="77777777" w:rsidR="00056D29" w:rsidRPr="00621A29" w:rsidRDefault="000C1221" w:rsidP="007672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</w:p>
    <w:p w14:paraId="5E870B1B" w14:textId="77777777" w:rsidR="005622A5" w:rsidRPr="00621A29" w:rsidRDefault="00F9131E" w:rsidP="002403A2">
      <w:pPr>
        <w:spacing w:after="0"/>
      </w:pPr>
      <w:r w:rsidRPr="00621A29">
        <w:rPr>
          <w:b/>
          <w:sz w:val="24"/>
          <w:szCs w:val="24"/>
        </w:rPr>
        <w:t>Kategórie evidencie ohlasu na výstup umeleckej činnosti</w:t>
      </w:r>
      <w:r w:rsidRPr="00621A29">
        <w:t xml:space="preserve"> </w:t>
      </w:r>
      <w:r w:rsidR="00621A29" w:rsidRPr="00621A29">
        <w:rPr>
          <w:b/>
          <w:color w:val="FF0000"/>
          <w:sz w:val="24"/>
          <w:szCs w:val="24"/>
        </w:rPr>
        <w:t>*</w:t>
      </w:r>
      <w:r w:rsidR="005622A5">
        <w:rPr>
          <w:b/>
          <w:color w:val="FF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2A5" w14:paraId="5767C0AE" w14:textId="77777777" w:rsidTr="005622A5">
        <w:tc>
          <w:tcPr>
            <w:tcW w:w="10456" w:type="dxa"/>
          </w:tcPr>
          <w:p w14:paraId="7DC1EBEA" w14:textId="77777777" w:rsidR="005622A5" w:rsidRDefault="005622A5" w:rsidP="002403A2"/>
          <w:p w14:paraId="1384596F" w14:textId="77777777" w:rsidR="005622A5" w:rsidRDefault="005622A5" w:rsidP="002403A2"/>
        </w:tc>
      </w:tr>
    </w:tbl>
    <w:p w14:paraId="4257A662" w14:textId="77777777" w:rsidR="00621A29" w:rsidRPr="00621A29" w:rsidRDefault="00621A29" w:rsidP="002403A2">
      <w:pPr>
        <w:spacing w:after="0"/>
      </w:pPr>
    </w:p>
    <w:p w14:paraId="3796C8E8" w14:textId="77777777" w:rsidR="00F14388" w:rsidRPr="005622A5" w:rsidRDefault="005622A5" w:rsidP="002403A2">
      <w:pPr>
        <w:spacing w:after="0"/>
      </w:pPr>
      <w:r w:rsidRPr="00621A29">
        <w:rPr>
          <w:b/>
          <w:color w:val="FF0000"/>
          <w:sz w:val="24"/>
          <w:szCs w:val="24"/>
        </w:rPr>
        <w:t>*</w:t>
      </w:r>
      <w:hyperlink r:id="rId8" w:history="1">
        <w:r w:rsidRPr="005622A5">
          <w:rPr>
            <w:rStyle w:val="Hypertextovprepojenie"/>
          </w:rPr>
          <w:t>https://sldk.tuzvo.sk/sites/default/files/priloha_c._7_k_vyhlaske_c._397-2020_z._z_0_0_0_0_0.pdf</w:t>
        </w:r>
      </w:hyperlink>
    </w:p>
    <w:p w14:paraId="2EA634D0" w14:textId="77777777" w:rsidR="00056D29" w:rsidRPr="00621A29" w:rsidRDefault="00056D29" w:rsidP="00F14388">
      <w:pPr>
        <w:pStyle w:val="Default"/>
        <w:rPr>
          <w:rFonts w:asciiTheme="minorHAnsi" w:hAnsiTheme="minorHAnsi" w:cs="Times New Roman"/>
          <w:b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6970"/>
      </w:tblGrid>
      <w:tr w:rsidR="007672D1" w:rsidRPr="00621A29" w14:paraId="6BE5735D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3944E2CF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CITOVANÝ AUTOR</w:t>
            </w:r>
          </w:p>
        </w:tc>
        <w:tc>
          <w:tcPr>
            <w:tcW w:w="3333" w:type="pct"/>
            <w:vAlign w:val="center"/>
          </w:tcPr>
          <w:p w14:paraId="22BDF179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656AAD97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5C87B0C4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CITOVANÉHO UD/UV</w:t>
            </w:r>
          </w:p>
        </w:tc>
        <w:tc>
          <w:tcPr>
            <w:tcW w:w="3333" w:type="pct"/>
            <w:vAlign w:val="center"/>
          </w:tcPr>
          <w:p w14:paraId="5C954451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553077FE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489275B6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CITUJÚCI AUTOR</w:t>
            </w:r>
          </w:p>
        </w:tc>
        <w:tc>
          <w:tcPr>
            <w:tcW w:w="3333" w:type="pct"/>
            <w:vAlign w:val="center"/>
          </w:tcPr>
          <w:p w14:paraId="35BAAA9F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7CA0D050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3F782A22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CITUJÚCEHO DOKUMENTU</w:t>
            </w:r>
          </w:p>
        </w:tc>
        <w:tc>
          <w:tcPr>
            <w:tcW w:w="3333" w:type="pct"/>
            <w:vAlign w:val="center"/>
          </w:tcPr>
          <w:p w14:paraId="7FF5328A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7E2B7D93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40649AC1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21A29">
              <w:rPr>
                <w:rFonts w:cs="Arial"/>
                <w:b/>
                <w:bCs/>
                <w:sz w:val="24"/>
                <w:szCs w:val="24"/>
              </w:rPr>
              <w:t>ZDROJOVÝ DOKUMENT</w:t>
            </w:r>
          </w:p>
          <w:p w14:paraId="6E91A42B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1A29">
              <w:rPr>
                <w:rFonts w:cs="Arial"/>
                <w:sz w:val="24"/>
                <w:szCs w:val="24"/>
              </w:rPr>
              <w:t>(rok, ročník, číslo, strana citácie/ohlasu,</w:t>
            </w:r>
          </w:p>
          <w:p w14:paraId="6453FF74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príp. vydavateľské údaje)</w:t>
            </w:r>
          </w:p>
        </w:tc>
        <w:tc>
          <w:tcPr>
            <w:tcW w:w="3333" w:type="pct"/>
            <w:vAlign w:val="center"/>
          </w:tcPr>
          <w:p w14:paraId="057BEC78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7F26A4E7" w14:textId="77777777" w:rsidTr="00621A29">
        <w:trPr>
          <w:trHeight w:val="567"/>
          <w:jc w:val="center"/>
        </w:trPr>
        <w:tc>
          <w:tcPr>
            <w:tcW w:w="1667" w:type="pct"/>
            <w:vAlign w:val="center"/>
          </w:tcPr>
          <w:p w14:paraId="657D6344" w14:textId="77777777" w:rsidR="00A9413E" w:rsidRPr="00621A29" w:rsidRDefault="00A9413E" w:rsidP="00A9413E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CITA</w:t>
            </w:r>
            <w:r w:rsidRPr="00621A29">
              <w:rPr>
                <w:rFonts w:asciiTheme="minorHAnsi" w:hAnsiTheme="minorHAnsi" w:cs="Arial,Bold"/>
                <w:b/>
                <w:bCs/>
              </w:rPr>
              <w:t>Č</w:t>
            </w:r>
            <w:r w:rsidRPr="00621A29">
              <w:rPr>
                <w:rFonts w:asciiTheme="minorHAnsi" w:hAnsiTheme="minorHAnsi" w:cs="Arial"/>
                <w:b/>
                <w:bCs/>
              </w:rPr>
              <w:t xml:space="preserve">NÝ INDEX </w:t>
            </w:r>
          </w:p>
        </w:tc>
        <w:tc>
          <w:tcPr>
            <w:tcW w:w="3333" w:type="pct"/>
            <w:vAlign w:val="center"/>
          </w:tcPr>
          <w:p w14:paraId="16561314" w14:textId="77777777" w:rsidR="00A9413E" w:rsidRPr="00621A29" w:rsidRDefault="00A9413E" w:rsidP="00A9413E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áno / nie</w:t>
            </w:r>
          </w:p>
        </w:tc>
      </w:tr>
    </w:tbl>
    <w:p w14:paraId="08912C6E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44622AD6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05123A66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13E" w:rsidRPr="00621A29" w14:paraId="50F5132A" w14:textId="77777777" w:rsidTr="00A9413E">
        <w:trPr>
          <w:trHeight w:val="284"/>
        </w:trPr>
        <w:tc>
          <w:tcPr>
            <w:tcW w:w="10456" w:type="dxa"/>
            <w:vAlign w:val="bottom"/>
          </w:tcPr>
          <w:p w14:paraId="275708B0" w14:textId="77777777" w:rsidR="00A9413E" w:rsidRPr="00621A29" w:rsidRDefault="00A9413E" w:rsidP="00621A29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  <w:b/>
              </w:rPr>
              <w:t>Kategória ohlasu 07 (odborná relácia)</w:t>
            </w:r>
          </w:p>
        </w:tc>
      </w:tr>
      <w:tr w:rsidR="00A9413E" w:rsidRPr="00621A29" w14:paraId="77125470" w14:textId="77777777" w:rsidTr="00A9413E">
        <w:trPr>
          <w:trHeight w:val="567"/>
        </w:trPr>
        <w:tc>
          <w:tcPr>
            <w:tcW w:w="10456" w:type="dxa"/>
          </w:tcPr>
          <w:p w14:paraId="64ED1A2E" w14:textId="77777777" w:rsidR="00A9413E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</w:rPr>
              <w:t>O</w:t>
            </w:r>
            <w:r w:rsidR="00A9413E" w:rsidRPr="00621A29">
              <w:rPr>
                <w:rFonts w:asciiTheme="minorHAnsi" w:hAnsiTheme="minorHAnsi"/>
              </w:rPr>
              <w:t>dkaz na archív odvysielanej odbornej relácie o výstupe umeleckej činnosti vo verejnoprávnej televízii alebo vo verejnoprávnom rozhlase s dátumom vysielania a podobne</w:t>
            </w:r>
            <w:r w:rsidR="00346126">
              <w:rPr>
                <w:rFonts w:asciiTheme="minorHAnsi" w:hAnsiTheme="minorHAnsi"/>
              </w:rPr>
              <w:t>:</w:t>
            </w:r>
          </w:p>
        </w:tc>
      </w:tr>
      <w:tr w:rsidR="00A9413E" w:rsidRPr="00621A29" w14:paraId="7BC1B75E" w14:textId="77777777" w:rsidTr="00A9413E">
        <w:trPr>
          <w:trHeight w:val="567"/>
        </w:trPr>
        <w:tc>
          <w:tcPr>
            <w:tcW w:w="10456" w:type="dxa"/>
          </w:tcPr>
          <w:p w14:paraId="153E44F3" w14:textId="77777777" w:rsidR="00A9413E" w:rsidRPr="00621A29" w:rsidRDefault="00A9413E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10E7E649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2B7A475A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0D101074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3C53F3EE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14:paraId="51A47D0B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2E5DFE6A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66F6062B" w14:textId="77777777" w:rsidR="00054EFF" w:rsidRDefault="00673C77" w:rsidP="00673C77">
      <w:pPr>
        <w:pStyle w:val="Default"/>
        <w:rPr>
          <w:rFonts w:asciiTheme="minorHAnsi" w:hAnsiTheme="minorHAnsi" w:cs="Times New Roman"/>
          <w:u w:val="single"/>
        </w:rPr>
      </w:pPr>
      <w:r w:rsidRPr="00621A29">
        <w:rPr>
          <w:rFonts w:asciiTheme="minorHAnsi" w:hAnsiTheme="minorHAnsi" w:cs="Times New Roman"/>
          <w:b/>
          <w:u w:val="single"/>
        </w:rPr>
        <w:t>D</w:t>
      </w:r>
      <w:r w:rsidR="00F14388" w:rsidRPr="00621A29">
        <w:rPr>
          <w:rFonts w:asciiTheme="minorHAnsi" w:hAnsiTheme="minorHAnsi" w:cs="Times New Roman"/>
          <w:b/>
          <w:u w:val="single"/>
        </w:rPr>
        <w:t>okumentácia:</w:t>
      </w:r>
      <w:r w:rsidR="00F14388" w:rsidRPr="00621A29">
        <w:rPr>
          <w:rFonts w:asciiTheme="minorHAnsi" w:hAnsiTheme="minorHAnsi" w:cs="Times New Roman"/>
          <w:u w:val="single"/>
        </w:rPr>
        <w:t xml:space="preserve"> </w:t>
      </w:r>
    </w:p>
    <w:p w14:paraId="07577B69" w14:textId="77777777" w:rsidR="00673C77" w:rsidRPr="00621A29" w:rsidRDefault="00F14388" w:rsidP="00673C77">
      <w:pPr>
        <w:pStyle w:val="Default"/>
        <w:rPr>
          <w:rFonts w:asciiTheme="minorHAnsi" w:hAnsiTheme="minorHAnsi"/>
        </w:rPr>
      </w:pPr>
      <w:r w:rsidRPr="00621A29">
        <w:rPr>
          <w:rFonts w:asciiTheme="minorHAnsi" w:hAnsiTheme="minorHAnsi" w:cs="Times New Roman"/>
          <w:u w:val="single"/>
        </w:rPr>
        <w:br/>
      </w:r>
      <w:r w:rsidR="00673C77" w:rsidRPr="00621A29">
        <w:rPr>
          <w:rFonts w:asciiTheme="minorHAnsi" w:hAnsiTheme="minorHAnsi"/>
        </w:rPr>
        <w:t>- titulný list, tiráž, obsah, prvú stranu kapitolu alebo článku (ak ide o analytickú časť) a stranu s citáciou výstupu umeleckej činnosti,</w:t>
      </w:r>
    </w:p>
    <w:p w14:paraId="4226322D" w14:textId="77777777" w:rsidR="00653B28" w:rsidRDefault="00673C77" w:rsidP="00673C77">
      <w:pPr>
        <w:pStyle w:val="Default"/>
        <w:rPr>
          <w:rFonts w:asciiTheme="minorHAnsi" w:hAnsiTheme="minorHAnsi"/>
          <w:sz w:val="22"/>
          <w:szCs w:val="22"/>
        </w:rPr>
      </w:pPr>
      <w:r w:rsidRPr="00621A29">
        <w:rPr>
          <w:rFonts w:asciiTheme="minorHAnsi" w:hAnsiTheme="minorHAnsi"/>
        </w:rPr>
        <w:t>- odkaz na archív odvysielanej odbornej relácie o výstupe umeleckej činnosti vo verejnoprávnej televízii alebo vo verejnoprávnom rozhlase s dátumom vysielania a podobne</w:t>
      </w:r>
      <w:r w:rsidR="00A621AF" w:rsidRPr="00621A29">
        <w:rPr>
          <w:rFonts w:asciiTheme="minorHAnsi" w:hAnsiTheme="minorHAnsi" w:cs="Times New Roman"/>
        </w:rPr>
        <w:br/>
      </w:r>
      <w:r w:rsidR="00A621AF" w:rsidRPr="00621A29">
        <w:rPr>
          <w:rFonts w:asciiTheme="minorHAnsi" w:hAnsiTheme="minorHAnsi" w:cs="Times New Roman"/>
          <w:sz w:val="22"/>
          <w:szCs w:val="22"/>
        </w:rPr>
        <w:br/>
      </w:r>
    </w:p>
    <w:p w14:paraId="4E5FC9AE" w14:textId="77777777" w:rsidR="00054EFF" w:rsidRPr="00621A29" w:rsidRDefault="00054EFF" w:rsidP="00673C77">
      <w:pPr>
        <w:pStyle w:val="Default"/>
        <w:rPr>
          <w:rFonts w:asciiTheme="minorHAnsi" w:hAnsiTheme="minorHAnsi"/>
          <w:sz w:val="22"/>
          <w:szCs w:val="22"/>
        </w:rPr>
      </w:pPr>
    </w:p>
    <w:p w14:paraId="4BC8F02D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 w:cs="Times New Roman"/>
          <w:b/>
          <w:color w:val="FF0000"/>
        </w:rPr>
        <w:t xml:space="preserve">* </w:t>
      </w:r>
      <w:r w:rsidRPr="00346126">
        <w:rPr>
          <w:rFonts w:asciiTheme="minorHAnsi" w:hAnsiTheme="minorHAnsi"/>
        </w:rPr>
        <w:t xml:space="preserve">Pre DUC Dizajn sa za ohlasy podľa vyhlášky považujú najmä: </w:t>
      </w:r>
    </w:p>
    <w:p w14:paraId="76B2D1A0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14:paraId="4520DAD0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recenzia alebo umelecká kritika v publikácii – kategória ohlasu 2, </w:t>
      </w:r>
    </w:p>
    <w:p w14:paraId="187748CA" w14:textId="77777777" w:rsidR="00823A9A" w:rsidRPr="00346126" w:rsidRDefault="00621A29" w:rsidP="00621A29">
      <w:pPr>
        <w:pStyle w:val="Default"/>
        <w:rPr>
          <w:rFonts w:asciiTheme="minorHAnsi" w:hAnsiTheme="minorHAnsi" w:cs="Times New Roman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14:paraId="33301E16" w14:textId="77777777" w:rsidR="00673C77" w:rsidRPr="00346126" w:rsidRDefault="00B9782D" w:rsidP="00621A29">
      <w:pPr>
        <w:pStyle w:val="Default"/>
        <w:rPr>
          <w:rFonts w:asciiTheme="minorHAnsi" w:hAnsiTheme="minorHAnsi" w:cs="Times New Roman"/>
          <w:color w:val="FF0000"/>
        </w:rPr>
      </w:pPr>
      <w:r w:rsidRPr="00346126">
        <w:rPr>
          <w:rFonts w:asciiTheme="minorHAnsi" w:hAnsiTheme="minorHAnsi" w:cs="Times New Roman"/>
        </w:rPr>
        <w:br/>
      </w:r>
      <w:r w:rsidR="00823A9A" w:rsidRPr="00346126">
        <w:rPr>
          <w:rFonts w:asciiTheme="minorHAnsi" w:hAnsiTheme="minorHAnsi" w:cs="Times New Roman"/>
          <w:b/>
          <w:color w:val="FF0000"/>
        </w:rPr>
        <w:t>*</w:t>
      </w:r>
      <w:r w:rsidR="00673C77" w:rsidRPr="00346126">
        <w:rPr>
          <w:rFonts w:asciiTheme="minorHAnsi" w:hAnsiTheme="minorHAnsi" w:cs="Times New Roman"/>
          <w:color w:val="FF0000"/>
        </w:rPr>
        <w:t xml:space="preserve"> </w:t>
      </w:r>
      <w:r w:rsidR="00673C77" w:rsidRPr="00346126">
        <w:rPr>
          <w:rFonts w:asciiTheme="minorHAnsi" w:hAnsiTheme="minorHAnsi"/>
        </w:rPr>
        <w:t xml:space="preserve">Pre DUC Architektúra sa za ohlasy podľa vyhlášky považujú najmä: </w:t>
      </w:r>
    </w:p>
    <w:p w14:paraId="57FF0E61" w14:textId="77777777" w:rsidR="00673C77" w:rsidRPr="00346126" w:rsidRDefault="00673C77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14:paraId="6ED777A7" w14:textId="77777777" w:rsidR="00B67CF6" w:rsidRDefault="00673C77" w:rsidP="00877C5E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14:paraId="5B162865" w14:textId="77777777" w:rsidR="00877C5E" w:rsidRPr="00877C5E" w:rsidRDefault="00877C5E" w:rsidP="00877C5E">
      <w:pPr>
        <w:pStyle w:val="Default"/>
        <w:rPr>
          <w:rFonts w:asciiTheme="minorHAnsi" w:hAnsiTheme="minorHAnsi" w:cs="Times New Roman"/>
        </w:rPr>
      </w:pPr>
    </w:p>
    <w:p w14:paraId="7C1885BA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Pr="00346126">
        <w:rPr>
          <w:sz w:val="24"/>
          <w:szCs w:val="24"/>
        </w:rPr>
        <w:t xml:space="preserve">Pre DUC Kurátorstvo sa za ohlasy podľa vyhlášky považujú najmä: </w:t>
      </w:r>
    </w:p>
    <w:p w14:paraId="53CF2502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14:paraId="4CCBA20E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14:paraId="3B14D53E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</w:p>
    <w:p w14:paraId="2945836B" w14:textId="77777777" w:rsidR="00346126" w:rsidRPr="00346126" w:rsidRDefault="00346126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="00621A29" w:rsidRPr="00346126">
        <w:rPr>
          <w:sz w:val="24"/>
          <w:szCs w:val="24"/>
        </w:rPr>
        <w:t xml:space="preserve">Pre DUC Výtvarné umenie sa za ohlasy podľa vyhlášky považujú najmä: </w:t>
      </w:r>
    </w:p>
    <w:p w14:paraId="6ACF55D1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analýza v publikácii – kategória ohlasu 1, </w:t>
      </w:r>
    </w:p>
    <w:p w14:paraId="2F1C2ABD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14:paraId="66A05938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registrovanej v citačných indexoch – kategória ohlasu 5,</w:t>
      </w:r>
    </w:p>
    <w:p w14:paraId="308B9AE7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vrátane reprodukcie evidovaného diela s označením autora v publikácii registrovanej v iných databázach okrem citačných indexov – kategória ohlasu 6, </w:t>
      </w:r>
    </w:p>
    <w:p w14:paraId="76C2566C" w14:textId="77777777" w:rsidR="00621A29" w:rsidRPr="00346126" w:rsidRDefault="00621A29" w:rsidP="00621A29">
      <w:pPr>
        <w:spacing w:after="0" w:line="240" w:lineRule="auto"/>
        <w:rPr>
          <w:rFonts w:cs="Times New Roman"/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14:paraId="187A6A84" w14:textId="77777777" w:rsidR="00E146B0" w:rsidRPr="00346126" w:rsidRDefault="00E146B0" w:rsidP="00621A2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2B551868" w14:textId="77777777"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7A960812" w14:textId="77777777"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68C0A6E1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41CEE7D2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39A03436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51FFDC0D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5FA9AFCB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0BC9ED1E" w14:textId="77777777" w:rsidR="00621A29" w:rsidRP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5C9A60BA" w14:textId="77777777" w:rsidR="008A26EC" w:rsidRPr="00621A29" w:rsidRDefault="00EB2717" w:rsidP="00413621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4FB86" wp14:editId="5902472D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18128" wp14:editId="6874C660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 w:rsidRPr="00621A29">
        <w:rPr>
          <w:rFonts w:cs="Times New Roman"/>
          <w:sz w:val="24"/>
          <w:szCs w:val="24"/>
        </w:rPr>
        <w:t xml:space="preserve">Podpis autora:                                                        </w:t>
      </w:r>
      <w:r w:rsidRPr="00621A29">
        <w:rPr>
          <w:rFonts w:cs="Times New Roman"/>
          <w:sz w:val="24"/>
          <w:szCs w:val="24"/>
        </w:rPr>
        <w:t xml:space="preserve">   Podpis vedúceho katedry:</w:t>
      </w:r>
    </w:p>
    <w:p w14:paraId="297DAEB1" w14:textId="77777777" w:rsidR="008A26EC" w:rsidRPr="00621A29" w:rsidRDefault="008A26EC" w:rsidP="00413621">
      <w:pPr>
        <w:jc w:val="both"/>
        <w:rPr>
          <w:rFonts w:cs="Times New Roman"/>
          <w:sz w:val="24"/>
          <w:szCs w:val="24"/>
        </w:rPr>
      </w:pPr>
    </w:p>
    <w:p w14:paraId="55A37E16" w14:textId="77777777" w:rsidR="00517BAE" w:rsidRPr="005622A5" w:rsidRDefault="00EB2717" w:rsidP="005622A5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B51D3" wp14:editId="78AEFCA4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1F1C7B" wp14:editId="00949319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21A29">
        <w:rPr>
          <w:rFonts w:cs="Times New Roman"/>
          <w:sz w:val="24"/>
          <w:szCs w:val="24"/>
        </w:rPr>
        <w:t>Dátum prevzatia:</w:t>
      </w:r>
      <w:r w:rsidR="00413621" w:rsidRPr="00621A29">
        <w:rPr>
          <w:rFonts w:cs="Times New Roman"/>
          <w:sz w:val="24"/>
          <w:szCs w:val="24"/>
        </w:rPr>
        <w:tab/>
      </w:r>
      <w:r w:rsidR="008A26EC" w:rsidRPr="00621A29">
        <w:rPr>
          <w:rFonts w:cs="Times New Roman"/>
          <w:sz w:val="24"/>
          <w:szCs w:val="24"/>
        </w:rPr>
        <w:t xml:space="preserve">       </w:t>
      </w:r>
      <w:r w:rsidRPr="00621A29">
        <w:rPr>
          <w:rFonts w:cs="Times New Roman"/>
          <w:sz w:val="24"/>
          <w:szCs w:val="24"/>
        </w:rPr>
        <w:t xml:space="preserve">                                       </w:t>
      </w:r>
      <w:r w:rsidR="00346126">
        <w:rPr>
          <w:rFonts w:cs="Times New Roman"/>
          <w:sz w:val="24"/>
          <w:szCs w:val="24"/>
        </w:rPr>
        <w:t>Podpis pracovníka SLDK</w:t>
      </w:r>
    </w:p>
    <w:p w14:paraId="7C28FE43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BAF3C3C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CA6B938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1C50A4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4E7F5E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79002E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08C60C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A26BF6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C149FA6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E3D70A1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616BBB7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12C0C43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1DF2356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85B482D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0ECB29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C0A8C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D5F79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46AC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1AC4F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C463D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F6F9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9077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33C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F2113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4B031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81CEC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A4A65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B1618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490" w14:textId="77777777" w:rsidR="00B16185" w:rsidRDefault="00B16185" w:rsidP="008A26EC">
      <w:pPr>
        <w:spacing w:after="0" w:line="240" w:lineRule="auto"/>
      </w:pPr>
      <w:r>
        <w:separator/>
      </w:r>
    </w:p>
  </w:endnote>
  <w:endnote w:type="continuationSeparator" w:id="0">
    <w:p w14:paraId="65B99726" w14:textId="77777777" w:rsidR="00B16185" w:rsidRDefault="00B16185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21120"/>
      <w:docPartObj>
        <w:docPartGallery w:val="Page Numbers (Bottom of Page)"/>
        <w:docPartUnique/>
      </w:docPartObj>
    </w:sdtPr>
    <w:sdtContent>
      <w:p w14:paraId="7B0EA3B7" w14:textId="77777777"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A5">
          <w:rPr>
            <w:noProof/>
          </w:rPr>
          <w:t>1</w:t>
        </w:r>
        <w:r>
          <w:fldChar w:fldCharType="end"/>
        </w:r>
      </w:p>
    </w:sdtContent>
  </w:sdt>
  <w:p w14:paraId="7BAB99C0" w14:textId="77777777"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B0FF" w14:textId="77777777" w:rsidR="00B16185" w:rsidRDefault="00B16185" w:rsidP="008A26EC">
      <w:pPr>
        <w:spacing w:after="0" w:line="240" w:lineRule="auto"/>
      </w:pPr>
      <w:r>
        <w:separator/>
      </w:r>
    </w:p>
  </w:footnote>
  <w:footnote w:type="continuationSeparator" w:id="0">
    <w:p w14:paraId="179082C6" w14:textId="77777777" w:rsidR="00B16185" w:rsidRDefault="00B16185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FF"/>
    <w:multiLevelType w:val="hybridMultilevel"/>
    <w:tmpl w:val="9404D2C0"/>
    <w:lvl w:ilvl="0" w:tplc="4ED8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193"/>
    <w:multiLevelType w:val="hybridMultilevel"/>
    <w:tmpl w:val="857C54BA"/>
    <w:lvl w:ilvl="0" w:tplc="3DB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C66"/>
    <w:multiLevelType w:val="hybridMultilevel"/>
    <w:tmpl w:val="E9A62290"/>
    <w:lvl w:ilvl="0" w:tplc="97DA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70DB"/>
    <w:multiLevelType w:val="hybridMultilevel"/>
    <w:tmpl w:val="1794F092"/>
    <w:lvl w:ilvl="0" w:tplc="6D4E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21E85"/>
    <w:multiLevelType w:val="hybridMultilevel"/>
    <w:tmpl w:val="77CAF9C0"/>
    <w:lvl w:ilvl="0" w:tplc="387A1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2F32"/>
    <w:multiLevelType w:val="hybridMultilevel"/>
    <w:tmpl w:val="636CA79E"/>
    <w:lvl w:ilvl="0" w:tplc="94F2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83263">
    <w:abstractNumId w:val="0"/>
  </w:num>
  <w:num w:numId="2" w16cid:durableId="1619919877">
    <w:abstractNumId w:val="7"/>
  </w:num>
  <w:num w:numId="3" w16cid:durableId="973487337">
    <w:abstractNumId w:val="6"/>
  </w:num>
  <w:num w:numId="4" w16cid:durableId="1540818710">
    <w:abstractNumId w:val="4"/>
  </w:num>
  <w:num w:numId="5" w16cid:durableId="1207835216">
    <w:abstractNumId w:val="3"/>
  </w:num>
  <w:num w:numId="6" w16cid:durableId="977421940">
    <w:abstractNumId w:val="1"/>
  </w:num>
  <w:num w:numId="7" w16cid:durableId="1702434748">
    <w:abstractNumId w:val="2"/>
  </w:num>
  <w:num w:numId="8" w16cid:durableId="72287746">
    <w:abstractNumId w:val="9"/>
  </w:num>
  <w:num w:numId="9" w16cid:durableId="1010915278">
    <w:abstractNumId w:val="8"/>
  </w:num>
  <w:num w:numId="10" w16cid:durableId="1565482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4EFF"/>
    <w:rsid w:val="00056D29"/>
    <w:rsid w:val="000576C5"/>
    <w:rsid w:val="000C1221"/>
    <w:rsid w:val="000C5B31"/>
    <w:rsid w:val="001C6F40"/>
    <w:rsid w:val="001D64D9"/>
    <w:rsid w:val="002034FD"/>
    <w:rsid w:val="00221D9C"/>
    <w:rsid w:val="002403A2"/>
    <w:rsid w:val="00247D07"/>
    <w:rsid w:val="00326C7E"/>
    <w:rsid w:val="00327A34"/>
    <w:rsid w:val="00346126"/>
    <w:rsid w:val="003607F0"/>
    <w:rsid w:val="003F6275"/>
    <w:rsid w:val="00413621"/>
    <w:rsid w:val="0041551B"/>
    <w:rsid w:val="0043294F"/>
    <w:rsid w:val="00446CBD"/>
    <w:rsid w:val="004D36BA"/>
    <w:rsid w:val="004E5261"/>
    <w:rsid w:val="00517BAE"/>
    <w:rsid w:val="00533B11"/>
    <w:rsid w:val="00540BAA"/>
    <w:rsid w:val="005622A5"/>
    <w:rsid w:val="00584C6A"/>
    <w:rsid w:val="00592BD7"/>
    <w:rsid w:val="005B3D7F"/>
    <w:rsid w:val="005D48D5"/>
    <w:rsid w:val="00621A29"/>
    <w:rsid w:val="00653B28"/>
    <w:rsid w:val="00673C77"/>
    <w:rsid w:val="006B4A55"/>
    <w:rsid w:val="006D10F5"/>
    <w:rsid w:val="00717A7F"/>
    <w:rsid w:val="00734734"/>
    <w:rsid w:val="007672D1"/>
    <w:rsid w:val="007855D6"/>
    <w:rsid w:val="007C1932"/>
    <w:rsid w:val="007D7F75"/>
    <w:rsid w:val="007F1BDB"/>
    <w:rsid w:val="007F526B"/>
    <w:rsid w:val="007F774C"/>
    <w:rsid w:val="00823A9A"/>
    <w:rsid w:val="0086071E"/>
    <w:rsid w:val="00877C5E"/>
    <w:rsid w:val="00893B5C"/>
    <w:rsid w:val="008A26EC"/>
    <w:rsid w:val="008C37F7"/>
    <w:rsid w:val="008C652B"/>
    <w:rsid w:val="00953A98"/>
    <w:rsid w:val="009935BC"/>
    <w:rsid w:val="0099524F"/>
    <w:rsid w:val="009A65C7"/>
    <w:rsid w:val="009C1CB1"/>
    <w:rsid w:val="009C335C"/>
    <w:rsid w:val="009E142E"/>
    <w:rsid w:val="00A621AF"/>
    <w:rsid w:val="00A66E89"/>
    <w:rsid w:val="00A9317A"/>
    <w:rsid w:val="00A9413E"/>
    <w:rsid w:val="00AD3CE6"/>
    <w:rsid w:val="00B16185"/>
    <w:rsid w:val="00B65839"/>
    <w:rsid w:val="00B67CF6"/>
    <w:rsid w:val="00B9782D"/>
    <w:rsid w:val="00BA2140"/>
    <w:rsid w:val="00BB17F3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9131E"/>
    <w:rsid w:val="00FA3317"/>
    <w:rsid w:val="00FD59F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CEE0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  <w:style w:type="character" w:styleId="Zstupntext">
    <w:name w:val="Placeholder Text"/>
    <w:basedOn w:val="Predvolenpsmoodseku"/>
    <w:uiPriority w:val="99"/>
    <w:semiHidden/>
    <w:rsid w:val="00F9131E"/>
    <w:rPr>
      <w:color w:val="808080"/>
    </w:rPr>
  </w:style>
  <w:style w:type="character" w:customStyle="1" w:styleId="tl1">
    <w:name w:val="Štýl1"/>
    <w:basedOn w:val="Predvolenpsmoodseku"/>
    <w:uiPriority w:val="1"/>
    <w:rsid w:val="007F526B"/>
    <w:rPr>
      <w:rFonts w:asciiTheme="minorHAnsi" w:hAnsiTheme="minorHAnsi"/>
      <w:sz w:val="20"/>
    </w:rPr>
  </w:style>
  <w:style w:type="character" w:styleId="Hypertextovprepojenie">
    <w:name w:val="Hyperlink"/>
    <w:basedOn w:val="Predvolenpsmoodseku"/>
    <w:uiPriority w:val="99"/>
    <w:unhideWhenUsed/>
    <w:rsid w:val="0056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7_k_vyhlaske_c._397-2020_z._z_0_0_0_0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E944-4234-408A-BCAD-D7DEC9C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2024-03-04T14:32:00Z</dcterms:created>
  <dcterms:modified xsi:type="dcterms:W3CDTF">2024-03-04T14:32:00Z</dcterms:modified>
</cp:coreProperties>
</file>