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F0" w:rsidRDefault="00584EF0" w:rsidP="00584EF0">
      <w:pPr>
        <w:pStyle w:val="Nzov"/>
        <w:spacing w:before="0" w:line="240" w:lineRule="atLeast"/>
        <w:rPr>
          <w:sz w:val="24"/>
        </w:rPr>
      </w:pPr>
      <w:r>
        <w:rPr>
          <w:noProof/>
          <w:snapToGrid/>
        </w:rPr>
        <w:drawing>
          <wp:inline distT="0" distB="0" distL="0" distR="0" wp14:anchorId="062686B1" wp14:editId="0F09EC34">
            <wp:extent cx="877570" cy="450850"/>
            <wp:effectExtent l="0" t="0" r="0" b="635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F0" w:rsidRPr="005F02D5" w:rsidRDefault="00584EF0" w:rsidP="00584EF0">
      <w:pPr>
        <w:pStyle w:val="Nzov"/>
        <w:spacing w:before="0" w:line="240" w:lineRule="atLeast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4EF0" w:rsidRDefault="00584EF0" w:rsidP="00584EF0">
      <w:pPr>
        <w:pStyle w:val="Nzov"/>
        <w:spacing w:before="0" w:line="240" w:lineRule="atLeast"/>
      </w:pPr>
      <w:r w:rsidRPr="00B7753F">
        <w:rPr>
          <w:sz w:val="28"/>
          <w:szCs w:val="28"/>
        </w:rPr>
        <w:t>Dodatok</w:t>
      </w:r>
      <w:r>
        <w:t xml:space="preserve"> č. 1</w:t>
      </w:r>
    </w:p>
    <w:p w:rsidR="00584EF0" w:rsidRDefault="00584EF0" w:rsidP="00B7753F">
      <w:pPr>
        <w:suppressAutoHyphens/>
        <w:spacing w:line="240" w:lineRule="atLeast"/>
        <w:rPr>
          <w:sz w:val="24"/>
        </w:rPr>
      </w:pPr>
    </w:p>
    <w:p w:rsidR="00B7753F" w:rsidRDefault="00B7753F" w:rsidP="00B7753F">
      <w:pPr>
        <w:jc w:val="center"/>
        <w:rPr>
          <w:sz w:val="24"/>
          <w:szCs w:val="24"/>
        </w:rPr>
      </w:pPr>
      <w:r w:rsidRPr="00B7753F">
        <w:rPr>
          <w:bCs/>
          <w:sz w:val="24"/>
          <w:szCs w:val="24"/>
        </w:rPr>
        <w:t xml:space="preserve">k Štatútu Akademického senátu Technickej univerzity vo Zvolene </w:t>
      </w:r>
      <w:r w:rsidRPr="00B7753F">
        <w:rPr>
          <w:bCs/>
          <w:sz w:val="24"/>
          <w:szCs w:val="24"/>
          <w:lang w:bidi="ne-NP"/>
        </w:rPr>
        <w:t>č. R-6866/2013, ktorý</w:t>
      </w:r>
      <w:r w:rsidRPr="00B7753F">
        <w:rPr>
          <w:sz w:val="24"/>
          <w:szCs w:val="24"/>
        </w:rPr>
        <w:t xml:space="preserve"> bol schválený n</w:t>
      </w:r>
      <w:r>
        <w:rPr>
          <w:sz w:val="24"/>
          <w:szCs w:val="24"/>
        </w:rPr>
        <w:t xml:space="preserve">a rokovaní Akademického </w:t>
      </w:r>
      <w:r w:rsidRPr="00B7753F">
        <w:rPr>
          <w:sz w:val="24"/>
          <w:szCs w:val="24"/>
        </w:rPr>
        <w:t xml:space="preserve">senátu Technickej univerzity vo Zvolene  </w:t>
      </w:r>
    </w:p>
    <w:p w:rsidR="00B7753F" w:rsidRPr="00B7753F" w:rsidRDefault="00B7753F" w:rsidP="00B7753F">
      <w:pPr>
        <w:jc w:val="center"/>
        <w:rPr>
          <w:sz w:val="24"/>
          <w:szCs w:val="24"/>
        </w:rPr>
      </w:pPr>
      <w:r w:rsidRPr="00B7753F">
        <w:rPr>
          <w:sz w:val="24"/>
          <w:szCs w:val="24"/>
        </w:rPr>
        <w:t>d</w:t>
      </w:r>
      <w:r>
        <w:rPr>
          <w:sz w:val="24"/>
          <w:szCs w:val="24"/>
        </w:rPr>
        <w:t>ňa 19. marca 2018/záp</w:t>
      </w:r>
      <w:r w:rsidRPr="00B7753F">
        <w:rPr>
          <w:sz w:val="24"/>
          <w:szCs w:val="24"/>
        </w:rPr>
        <w:t>isnica z rokovania č. R-2429/2018</w:t>
      </w:r>
    </w:p>
    <w:p w:rsidR="00296A0C" w:rsidRDefault="00296A0C" w:rsidP="00B7753F">
      <w:pPr>
        <w:pStyle w:val="Nzov"/>
        <w:spacing w:before="0" w:line="240" w:lineRule="atLeast"/>
        <w:jc w:val="right"/>
        <w:rPr>
          <w:spacing w:val="0"/>
          <w:sz w:val="24"/>
        </w:rPr>
      </w:pPr>
    </w:p>
    <w:p w:rsidR="00296A0C" w:rsidRDefault="00296A0C" w:rsidP="00B7753F">
      <w:pPr>
        <w:pStyle w:val="Nzov"/>
        <w:spacing w:before="0" w:line="240" w:lineRule="atLeast"/>
        <w:jc w:val="right"/>
        <w:rPr>
          <w:spacing w:val="0"/>
          <w:sz w:val="24"/>
        </w:rPr>
      </w:pPr>
    </w:p>
    <w:p w:rsidR="00B7753F" w:rsidRDefault="00B7753F" w:rsidP="00B7753F">
      <w:pPr>
        <w:pStyle w:val="Nzov"/>
        <w:spacing w:before="0" w:line="240" w:lineRule="atLeast"/>
        <w:jc w:val="right"/>
        <w:rPr>
          <w:b w:val="0"/>
          <w:spacing w:val="0"/>
          <w:sz w:val="24"/>
        </w:rPr>
      </w:pPr>
      <w:r w:rsidRPr="00CD2579">
        <w:rPr>
          <w:b w:val="0"/>
          <w:spacing w:val="0"/>
          <w:sz w:val="24"/>
        </w:rPr>
        <w:t>č. R-</w:t>
      </w:r>
      <w:r w:rsidR="00CD2579" w:rsidRPr="00CD2579">
        <w:rPr>
          <w:b w:val="0"/>
          <w:spacing w:val="0"/>
          <w:sz w:val="24"/>
        </w:rPr>
        <w:t>4850/2018</w:t>
      </w:r>
    </w:p>
    <w:p w:rsidR="00CD2579" w:rsidRPr="00CD2579" w:rsidRDefault="00CD2579" w:rsidP="00B7753F">
      <w:pPr>
        <w:pStyle w:val="Nzov"/>
        <w:spacing w:before="0" w:line="240" w:lineRule="atLeast"/>
        <w:jc w:val="right"/>
        <w:rPr>
          <w:b w:val="0"/>
          <w:spacing w:val="0"/>
          <w:sz w:val="24"/>
        </w:rPr>
      </w:pPr>
      <w:bookmarkStart w:id="0" w:name="_GoBack"/>
      <w:bookmarkEnd w:id="0"/>
    </w:p>
    <w:p w:rsidR="00B7753F" w:rsidRPr="00B7753F" w:rsidRDefault="00B7753F" w:rsidP="00B7753F">
      <w:pPr>
        <w:jc w:val="center"/>
        <w:rPr>
          <w:sz w:val="28"/>
          <w:szCs w:val="28"/>
        </w:rPr>
      </w:pPr>
    </w:p>
    <w:p w:rsidR="00B7753F" w:rsidRPr="00E67BD5" w:rsidRDefault="00A263A9" w:rsidP="00A263A9">
      <w:pPr>
        <w:jc w:val="center"/>
        <w:rPr>
          <w:b/>
          <w:sz w:val="24"/>
          <w:szCs w:val="24"/>
        </w:rPr>
      </w:pPr>
      <w:r w:rsidRPr="00E67BD5">
        <w:rPr>
          <w:b/>
          <w:sz w:val="24"/>
          <w:szCs w:val="24"/>
        </w:rPr>
        <w:t>I.</w:t>
      </w:r>
    </w:p>
    <w:p w:rsidR="00A263A9" w:rsidRPr="00E67BD5" w:rsidRDefault="00A263A9" w:rsidP="00A263A9">
      <w:pPr>
        <w:jc w:val="center"/>
        <w:rPr>
          <w:b/>
          <w:sz w:val="24"/>
          <w:szCs w:val="24"/>
        </w:rPr>
      </w:pPr>
    </w:p>
    <w:p w:rsidR="00B7753F" w:rsidRPr="00E67BD5" w:rsidRDefault="00A263A9" w:rsidP="002539C9">
      <w:pPr>
        <w:jc w:val="both"/>
        <w:rPr>
          <w:sz w:val="24"/>
          <w:szCs w:val="24"/>
        </w:rPr>
      </w:pPr>
      <w:r w:rsidRPr="00E67BD5">
        <w:rPr>
          <w:bCs/>
          <w:sz w:val="24"/>
          <w:szCs w:val="24"/>
        </w:rPr>
        <w:t xml:space="preserve">Štatút Akademického senátu Technickej univerzity vo Zvolene </w:t>
      </w:r>
      <w:r w:rsidRPr="00E67BD5">
        <w:rPr>
          <w:bCs/>
          <w:sz w:val="24"/>
          <w:szCs w:val="24"/>
          <w:lang w:bidi="ne-NP"/>
        </w:rPr>
        <w:t>č. R-6866/2013, ktorý</w:t>
      </w:r>
      <w:r w:rsidRPr="00E67BD5">
        <w:rPr>
          <w:sz w:val="24"/>
          <w:szCs w:val="24"/>
        </w:rPr>
        <w:t xml:space="preserve"> bol schválený Akademickým senátom Technickej univerzity vo Zvolene dňa 3. jú</w:t>
      </w:r>
      <w:r w:rsidR="00B14900">
        <w:rPr>
          <w:sz w:val="24"/>
          <w:szCs w:val="24"/>
        </w:rPr>
        <w:t>na 2013, sa mení a dopĺňa takto:</w:t>
      </w:r>
    </w:p>
    <w:p w:rsidR="00A263A9" w:rsidRPr="00E67BD5" w:rsidRDefault="00A263A9" w:rsidP="00B7753F">
      <w:pPr>
        <w:rPr>
          <w:sz w:val="24"/>
          <w:szCs w:val="24"/>
        </w:rPr>
      </w:pPr>
    </w:p>
    <w:p w:rsidR="00B7753F" w:rsidRPr="00027A39" w:rsidRDefault="00A263A9" w:rsidP="00B7753F">
      <w:pPr>
        <w:jc w:val="both"/>
        <w:rPr>
          <w:b/>
          <w:sz w:val="24"/>
          <w:szCs w:val="24"/>
        </w:rPr>
      </w:pPr>
      <w:r w:rsidRPr="00027A39">
        <w:rPr>
          <w:b/>
          <w:sz w:val="24"/>
          <w:szCs w:val="24"/>
        </w:rPr>
        <w:t>V čl. 2 ods.</w:t>
      </w:r>
      <w:r w:rsidR="002539C9">
        <w:rPr>
          <w:b/>
          <w:sz w:val="24"/>
          <w:szCs w:val="24"/>
        </w:rPr>
        <w:t xml:space="preserve"> </w:t>
      </w:r>
      <w:r w:rsidRPr="00027A39">
        <w:rPr>
          <w:b/>
          <w:sz w:val="24"/>
          <w:szCs w:val="24"/>
        </w:rPr>
        <w:t>(1)</w:t>
      </w:r>
    </w:p>
    <w:p w:rsidR="00A263A9" w:rsidRPr="00E67BD5" w:rsidRDefault="001C78E2" w:rsidP="00B7753F">
      <w:pPr>
        <w:rPr>
          <w:sz w:val="24"/>
          <w:szCs w:val="24"/>
        </w:rPr>
      </w:pPr>
      <w:r w:rsidRPr="00E67BD5">
        <w:rPr>
          <w:sz w:val="24"/>
          <w:szCs w:val="24"/>
        </w:rPr>
        <w:t xml:space="preserve">- </w:t>
      </w:r>
      <w:r w:rsidR="00A263A9" w:rsidRPr="00E67BD5">
        <w:rPr>
          <w:sz w:val="24"/>
          <w:szCs w:val="24"/>
        </w:rPr>
        <w:t xml:space="preserve">ruší </w:t>
      </w:r>
      <w:r w:rsidRPr="00E67BD5">
        <w:rPr>
          <w:sz w:val="24"/>
          <w:szCs w:val="24"/>
        </w:rPr>
        <w:t xml:space="preserve">sa </w:t>
      </w:r>
      <w:r w:rsidR="00B7753F" w:rsidRPr="00E67BD5">
        <w:rPr>
          <w:sz w:val="24"/>
          <w:szCs w:val="24"/>
        </w:rPr>
        <w:t xml:space="preserve">súčasné </w:t>
      </w:r>
      <w:r w:rsidR="00A263A9" w:rsidRPr="00E67BD5">
        <w:rPr>
          <w:sz w:val="24"/>
          <w:szCs w:val="24"/>
        </w:rPr>
        <w:t xml:space="preserve">znenie pod </w:t>
      </w:r>
      <w:r w:rsidR="00B7753F" w:rsidRPr="00E67BD5">
        <w:rPr>
          <w:sz w:val="24"/>
          <w:szCs w:val="24"/>
        </w:rPr>
        <w:t>písmeno</w:t>
      </w:r>
      <w:r w:rsidR="00A263A9" w:rsidRPr="00E67BD5">
        <w:rPr>
          <w:sz w:val="24"/>
          <w:szCs w:val="24"/>
        </w:rPr>
        <w:t>m</w:t>
      </w:r>
      <w:r w:rsidR="00B7753F" w:rsidRPr="00E67BD5">
        <w:rPr>
          <w:sz w:val="24"/>
          <w:szCs w:val="24"/>
        </w:rPr>
        <w:t xml:space="preserve"> h) </w:t>
      </w:r>
      <w:r w:rsidR="00A263A9" w:rsidRPr="00E67BD5">
        <w:rPr>
          <w:sz w:val="24"/>
          <w:szCs w:val="24"/>
        </w:rPr>
        <w:t>a nahrádza sa novým znením takto:</w:t>
      </w:r>
    </w:p>
    <w:p w:rsidR="00B7753F" w:rsidRPr="00E67BD5" w:rsidRDefault="00A263A9" w:rsidP="001C78E2">
      <w:pPr>
        <w:rPr>
          <w:sz w:val="24"/>
          <w:szCs w:val="24"/>
        </w:rPr>
      </w:pPr>
      <w:r w:rsidRPr="00E67BD5">
        <w:rPr>
          <w:sz w:val="24"/>
          <w:szCs w:val="24"/>
        </w:rPr>
        <w:t xml:space="preserve">h)  </w:t>
      </w:r>
      <w:r w:rsidR="00B7753F" w:rsidRPr="00E67BD5">
        <w:rPr>
          <w:sz w:val="24"/>
          <w:szCs w:val="24"/>
        </w:rPr>
        <w:t>schvaľuje návrh re</w:t>
      </w:r>
      <w:r w:rsidR="00B14900">
        <w:rPr>
          <w:sz w:val="24"/>
          <w:szCs w:val="24"/>
        </w:rPr>
        <w:t>ktora na členov Správnej rady TU</w:t>
      </w:r>
      <w:r w:rsidR="001C78E2" w:rsidRPr="00E67BD5">
        <w:rPr>
          <w:sz w:val="24"/>
          <w:szCs w:val="24"/>
        </w:rPr>
        <w:t>;</w:t>
      </w:r>
    </w:p>
    <w:p w:rsidR="001C78E2" w:rsidRPr="00E67BD5" w:rsidRDefault="001C78E2" w:rsidP="001C78E2">
      <w:pPr>
        <w:rPr>
          <w:sz w:val="24"/>
          <w:szCs w:val="24"/>
        </w:rPr>
      </w:pPr>
      <w:r w:rsidRPr="00E67BD5">
        <w:rPr>
          <w:sz w:val="24"/>
          <w:szCs w:val="24"/>
        </w:rPr>
        <w:t xml:space="preserve">- za písm. h) </w:t>
      </w:r>
      <w:r w:rsidR="00E67BD5">
        <w:rPr>
          <w:sz w:val="24"/>
          <w:szCs w:val="24"/>
        </w:rPr>
        <w:t>sa vkladá nové písm. h</w:t>
      </w:r>
      <w:r w:rsidRPr="00E67BD5">
        <w:rPr>
          <w:sz w:val="24"/>
          <w:szCs w:val="24"/>
        </w:rPr>
        <w:t>a), ktoré znie takto:</w:t>
      </w:r>
    </w:p>
    <w:p w:rsidR="00B7753F" w:rsidRPr="00E67BD5" w:rsidRDefault="00B7753F" w:rsidP="00B7753F">
      <w:pPr>
        <w:jc w:val="both"/>
        <w:rPr>
          <w:sz w:val="24"/>
          <w:szCs w:val="24"/>
        </w:rPr>
      </w:pPr>
      <w:r w:rsidRPr="00E67BD5">
        <w:rPr>
          <w:sz w:val="24"/>
          <w:szCs w:val="24"/>
        </w:rPr>
        <w:t>ha) navrhuje ministrovi dvoch členov Správnej rady TU podľa §</w:t>
      </w:r>
      <w:r w:rsidR="00E67BD5">
        <w:rPr>
          <w:sz w:val="24"/>
          <w:szCs w:val="24"/>
        </w:rPr>
        <w:t xml:space="preserve"> </w:t>
      </w:r>
      <w:r w:rsidRPr="00E67BD5">
        <w:rPr>
          <w:sz w:val="24"/>
          <w:szCs w:val="24"/>
        </w:rPr>
        <w:t>40 ods. 2 zákona o</w:t>
      </w:r>
      <w:r w:rsidR="001C78E2" w:rsidRPr="00E67BD5">
        <w:rPr>
          <w:sz w:val="24"/>
          <w:szCs w:val="24"/>
        </w:rPr>
        <w:t> </w:t>
      </w:r>
      <w:r w:rsidRPr="00E67BD5">
        <w:rPr>
          <w:sz w:val="24"/>
          <w:szCs w:val="24"/>
        </w:rPr>
        <w:t>VŠ</w:t>
      </w:r>
      <w:r w:rsidR="001C78E2" w:rsidRPr="00E67BD5">
        <w:rPr>
          <w:sz w:val="24"/>
          <w:szCs w:val="24"/>
        </w:rPr>
        <w:t>.</w:t>
      </w:r>
    </w:p>
    <w:p w:rsidR="001C78E2" w:rsidRPr="00E67BD5" w:rsidRDefault="001C78E2" w:rsidP="00B7753F">
      <w:pPr>
        <w:jc w:val="both"/>
        <w:rPr>
          <w:sz w:val="24"/>
          <w:szCs w:val="24"/>
        </w:rPr>
      </w:pPr>
    </w:p>
    <w:p w:rsidR="001C78E2" w:rsidRPr="00E67BD5" w:rsidRDefault="001C78E2" w:rsidP="001C78E2">
      <w:pPr>
        <w:jc w:val="center"/>
        <w:rPr>
          <w:b/>
          <w:sz w:val="24"/>
          <w:szCs w:val="24"/>
        </w:rPr>
      </w:pPr>
      <w:r w:rsidRPr="00E67BD5">
        <w:rPr>
          <w:b/>
          <w:sz w:val="24"/>
          <w:szCs w:val="24"/>
        </w:rPr>
        <w:t>II.</w:t>
      </w:r>
    </w:p>
    <w:p w:rsidR="00B7753F" w:rsidRPr="00E67BD5" w:rsidRDefault="00B7753F" w:rsidP="001C78E2">
      <w:pPr>
        <w:jc w:val="center"/>
        <w:rPr>
          <w:b/>
          <w:sz w:val="24"/>
          <w:szCs w:val="24"/>
        </w:rPr>
      </w:pPr>
      <w:r w:rsidRPr="00E67BD5">
        <w:rPr>
          <w:b/>
          <w:sz w:val="24"/>
          <w:szCs w:val="24"/>
        </w:rPr>
        <w:t>Záverečné ustanovenie</w:t>
      </w:r>
    </w:p>
    <w:p w:rsidR="001C78E2" w:rsidRPr="00E67BD5" w:rsidRDefault="001C78E2" w:rsidP="001C78E2">
      <w:pPr>
        <w:jc w:val="center"/>
        <w:rPr>
          <w:b/>
          <w:sz w:val="24"/>
          <w:szCs w:val="24"/>
        </w:rPr>
      </w:pPr>
    </w:p>
    <w:p w:rsidR="00B7753F" w:rsidRPr="00E67BD5" w:rsidRDefault="00B7753F" w:rsidP="00E67BD5">
      <w:pPr>
        <w:ind w:firstLine="708"/>
        <w:jc w:val="both"/>
        <w:rPr>
          <w:sz w:val="24"/>
          <w:szCs w:val="24"/>
        </w:rPr>
      </w:pPr>
      <w:r w:rsidRPr="00E67BD5">
        <w:rPr>
          <w:sz w:val="24"/>
          <w:szCs w:val="24"/>
        </w:rPr>
        <w:t xml:space="preserve">Dodatok č. 1 </w:t>
      </w:r>
      <w:r w:rsidR="001C78E2" w:rsidRPr="00E67BD5">
        <w:rPr>
          <w:bCs/>
          <w:sz w:val="24"/>
          <w:szCs w:val="24"/>
        </w:rPr>
        <w:t>k</w:t>
      </w:r>
      <w:r w:rsidRPr="00E67BD5">
        <w:rPr>
          <w:b/>
          <w:sz w:val="24"/>
          <w:szCs w:val="24"/>
        </w:rPr>
        <w:t xml:space="preserve"> </w:t>
      </w:r>
      <w:r w:rsidRPr="00E67BD5">
        <w:rPr>
          <w:bCs/>
          <w:sz w:val="24"/>
          <w:szCs w:val="24"/>
        </w:rPr>
        <w:t>Štatútu Akademického senátu Te</w:t>
      </w:r>
      <w:r w:rsidR="001C78E2" w:rsidRPr="00E67BD5">
        <w:rPr>
          <w:bCs/>
          <w:sz w:val="24"/>
          <w:szCs w:val="24"/>
        </w:rPr>
        <w:t xml:space="preserve">chnickej univerzity vo Zvolene </w:t>
      </w:r>
      <w:r w:rsidRPr="00E67BD5">
        <w:rPr>
          <w:sz w:val="24"/>
          <w:szCs w:val="24"/>
          <w:lang w:bidi="ne-NP"/>
        </w:rPr>
        <w:t xml:space="preserve">č. </w:t>
      </w:r>
      <w:r w:rsidR="001C78E2" w:rsidRPr="00E67BD5">
        <w:rPr>
          <w:sz w:val="24"/>
          <w:szCs w:val="24"/>
          <w:lang w:bidi="ne-NP"/>
        </w:rPr>
        <w:t xml:space="preserve">                 </w:t>
      </w:r>
      <w:r w:rsidR="002539C9">
        <w:rPr>
          <w:sz w:val="24"/>
          <w:szCs w:val="24"/>
          <w:lang w:bidi="ne-NP"/>
        </w:rPr>
        <w:t xml:space="preserve">R-6866/2013 </w:t>
      </w:r>
      <w:r w:rsidRPr="00E67BD5">
        <w:rPr>
          <w:sz w:val="24"/>
          <w:szCs w:val="24"/>
        </w:rPr>
        <w:t>bol schválený Akademickým</w:t>
      </w:r>
      <w:r w:rsidR="001C78E2" w:rsidRPr="00E67BD5">
        <w:rPr>
          <w:sz w:val="24"/>
          <w:szCs w:val="24"/>
        </w:rPr>
        <w:t xml:space="preserve"> senátom TU vo Zvolene dňa 19. marca </w:t>
      </w:r>
      <w:r w:rsidRPr="00E67BD5">
        <w:rPr>
          <w:sz w:val="24"/>
          <w:szCs w:val="24"/>
        </w:rPr>
        <w:t xml:space="preserve">2018 </w:t>
      </w:r>
      <w:r w:rsidR="001C78E2" w:rsidRPr="00E67BD5">
        <w:rPr>
          <w:sz w:val="24"/>
          <w:szCs w:val="24"/>
        </w:rPr>
        <w:t>a týmto dňom nadobúda platnosť aj účinnosť.</w:t>
      </w:r>
    </w:p>
    <w:p w:rsidR="00B7753F" w:rsidRPr="00E67BD5" w:rsidRDefault="00B7753F" w:rsidP="00B7753F">
      <w:pPr>
        <w:jc w:val="both"/>
        <w:rPr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B7753F">
      <w:pPr>
        <w:rPr>
          <w:bCs/>
          <w:sz w:val="24"/>
          <w:szCs w:val="24"/>
        </w:rPr>
      </w:pPr>
    </w:p>
    <w:p w:rsidR="00A263A9" w:rsidRPr="00E67BD5" w:rsidRDefault="00A263A9" w:rsidP="00A263A9">
      <w:pPr>
        <w:ind w:left="720"/>
        <w:rPr>
          <w:sz w:val="24"/>
          <w:szCs w:val="24"/>
        </w:rPr>
      </w:pPr>
      <w:r w:rsidRPr="00E67BD5">
        <w:rPr>
          <w:sz w:val="24"/>
          <w:szCs w:val="24"/>
        </w:rPr>
        <w:t xml:space="preserve">              </w:t>
      </w:r>
      <w:r w:rsidRPr="00E67BD5">
        <w:rPr>
          <w:sz w:val="24"/>
          <w:szCs w:val="24"/>
        </w:rPr>
        <w:tab/>
      </w:r>
      <w:r w:rsidRPr="00E67BD5">
        <w:rPr>
          <w:sz w:val="24"/>
          <w:szCs w:val="24"/>
        </w:rPr>
        <w:tab/>
        <w:t xml:space="preserve"> </w:t>
      </w:r>
      <w:r w:rsidR="001C78E2" w:rsidRPr="00E67BD5">
        <w:rPr>
          <w:sz w:val="24"/>
          <w:szCs w:val="24"/>
        </w:rPr>
        <w:tab/>
      </w:r>
      <w:r w:rsidR="001C78E2" w:rsidRPr="00E67BD5">
        <w:rPr>
          <w:sz w:val="24"/>
          <w:szCs w:val="24"/>
        </w:rPr>
        <w:tab/>
      </w:r>
      <w:r w:rsidR="001C78E2" w:rsidRPr="00E67BD5">
        <w:rPr>
          <w:sz w:val="24"/>
          <w:szCs w:val="24"/>
        </w:rPr>
        <w:tab/>
      </w:r>
      <w:r w:rsidR="00296A0C">
        <w:rPr>
          <w:sz w:val="24"/>
          <w:szCs w:val="24"/>
        </w:rPr>
        <w:tab/>
      </w:r>
      <w:r w:rsidRPr="00E67BD5">
        <w:rPr>
          <w:sz w:val="24"/>
          <w:szCs w:val="24"/>
        </w:rPr>
        <w:t>Prof. Ing. Milan Saniga, DrSc.</w:t>
      </w:r>
    </w:p>
    <w:p w:rsidR="00A263A9" w:rsidRPr="00E67BD5" w:rsidRDefault="00A263A9" w:rsidP="00A263A9">
      <w:pPr>
        <w:ind w:left="2844"/>
        <w:rPr>
          <w:sz w:val="24"/>
          <w:szCs w:val="24"/>
        </w:rPr>
      </w:pPr>
      <w:r w:rsidRPr="00E67BD5">
        <w:rPr>
          <w:sz w:val="24"/>
          <w:szCs w:val="24"/>
        </w:rPr>
        <w:t xml:space="preserve"> </w:t>
      </w:r>
      <w:r w:rsidR="001C78E2" w:rsidRPr="00E67BD5">
        <w:rPr>
          <w:sz w:val="24"/>
          <w:szCs w:val="24"/>
        </w:rPr>
        <w:tab/>
      </w:r>
      <w:r w:rsidR="001C78E2" w:rsidRPr="00E67BD5">
        <w:rPr>
          <w:sz w:val="24"/>
          <w:szCs w:val="24"/>
        </w:rPr>
        <w:tab/>
      </w:r>
      <w:r w:rsidR="001C78E2" w:rsidRPr="00E67BD5">
        <w:rPr>
          <w:sz w:val="24"/>
          <w:szCs w:val="24"/>
        </w:rPr>
        <w:tab/>
        <w:t xml:space="preserve"> </w:t>
      </w:r>
      <w:r w:rsidR="00296A0C">
        <w:rPr>
          <w:sz w:val="24"/>
          <w:szCs w:val="24"/>
        </w:rPr>
        <w:tab/>
        <w:t xml:space="preserve"> </w:t>
      </w:r>
      <w:r w:rsidRPr="00E67BD5">
        <w:rPr>
          <w:sz w:val="24"/>
          <w:szCs w:val="24"/>
        </w:rPr>
        <w:t>predseda AS TU vo Zvolene</w:t>
      </w:r>
    </w:p>
    <w:p w:rsidR="00A263A9" w:rsidRPr="00E67BD5" w:rsidRDefault="00A263A9" w:rsidP="00A263A9">
      <w:pPr>
        <w:jc w:val="both"/>
        <w:rPr>
          <w:sz w:val="24"/>
          <w:szCs w:val="24"/>
        </w:rPr>
      </w:pPr>
    </w:p>
    <w:p w:rsidR="00A263A9" w:rsidRPr="00E67BD5" w:rsidRDefault="00A263A9" w:rsidP="00A263A9">
      <w:pPr>
        <w:suppressAutoHyphens/>
        <w:spacing w:line="240" w:lineRule="atLeast"/>
        <w:jc w:val="center"/>
        <w:rPr>
          <w:sz w:val="24"/>
          <w:szCs w:val="24"/>
        </w:rPr>
      </w:pPr>
    </w:p>
    <w:p w:rsidR="00A263A9" w:rsidRDefault="00A263A9" w:rsidP="00B7753F">
      <w:pPr>
        <w:rPr>
          <w:bCs/>
        </w:rPr>
      </w:pPr>
    </w:p>
    <w:p w:rsidR="00A263A9" w:rsidRDefault="00A263A9" w:rsidP="00B7753F">
      <w:pPr>
        <w:rPr>
          <w:bCs/>
        </w:rPr>
      </w:pPr>
    </w:p>
    <w:p w:rsidR="00A263A9" w:rsidRDefault="00A263A9" w:rsidP="00B7753F">
      <w:pPr>
        <w:rPr>
          <w:bCs/>
        </w:rPr>
      </w:pPr>
    </w:p>
    <w:p w:rsidR="00584EF0" w:rsidRPr="005F02D5" w:rsidRDefault="00584EF0" w:rsidP="00584EF0">
      <w:pPr>
        <w:suppressAutoHyphens/>
        <w:spacing w:line="240" w:lineRule="atLeast"/>
        <w:jc w:val="center"/>
        <w:rPr>
          <w:sz w:val="24"/>
        </w:rPr>
      </w:pPr>
    </w:p>
    <w:sectPr w:rsidR="00584EF0" w:rsidRPr="005F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AF1"/>
    <w:multiLevelType w:val="singleLevel"/>
    <w:tmpl w:val="CB4260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F0"/>
    <w:rsid w:val="00027A39"/>
    <w:rsid w:val="001C78E2"/>
    <w:rsid w:val="001E5CA2"/>
    <w:rsid w:val="002539C9"/>
    <w:rsid w:val="00296A0C"/>
    <w:rsid w:val="00584EF0"/>
    <w:rsid w:val="00A263A9"/>
    <w:rsid w:val="00B14900"/>
    <w:rsid w:val="00B7753F"/>
    <w:rsid w:val="00CD2579"/>
    <w:rsid w:val="00E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84EF0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84E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84EF0"/>
    <w:pPr>
      <w:spacing w:before="60"/>
      <w:jc w:val="center"/>
    </w:pPr>
    <w:rPr>
      <w:b/>
      <w:snapToGrid w:val="0"/>
      <w:spacing w:val="56"/>
      <w:sz w:val="32"/>
    </w:rPr>
  </w:style>
  <w:style w:type="character" w:customStyle="1" w:styleId="NzovChar">
    <w:name w:val="Názov Char"/>
    <w:basedOn w:val="Predvolenpsmoodseku"/>
    <w:link w:val="Nzov"/>
    <w:rsid w:val="00584EF0"/>
    <w:rPr>
      <w:rFonts w:ascii="Times New Roman" w:eastAsia="Times New Roman" w:hAnsi="Times New Roman" w:cs="Times New Roman"/>
      <w:b/>
      <w:snapToGrid w:val="0"/>
      <w:spacing w:val="56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84EF0"/>
    <w:pPr>
      <w:jc w:val="both"/>
    </w:pPr>
    <w:rPr>
      <w:rFonts w:ascii="Bookman Old Style" w:hAnsi="Bookman Old Style"/>
      <w:sz w:val="24"/>
    </w:rPr>
  </w:style>
  <w:style w:type="character" w:customStyle="1" w:styleId="ZkladntextChar">
    <w:name w:val="Základný text Char"/>
    <w:basedOn w:val="Predvolenpsmoodseku"/>
    <w:link w:val="Zkladntext"/>
    <w:rsid w:val="00584EF0"/>
    <w:rPr>
      <w:rFonts w:ascii="Bookman Old Style" w:eastAsia="Times New Roman" w:hAnsi="Bookman Old Style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84EF0"/>
    <w:pPr>
      <w:spacing w:before="100"/>
      <w:ind w:left="993" w:hanging="273"/>
      <w:jc w:val="both"/>
    </w:pPr>
    <w:rPr>
      <w:snapToGrid w:val="0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84EF0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EF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84EF0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84E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84EF0"/>
    <w:pPr>
      <w:spacing w:before="60"/>
      <w:jc w:val="center"/>
    </w:pPr>
    <w:rPr>
      <w:b/>
      <w:snapToGrid w:val="0"/>
      <w:spacing w:val="56"/>
      <w:sz w:val="32"/>
    </w:rPr>
  </w:style>
  <w:style w:type="character" w:customStyle="1" w:styleId="NzovChar">
    <w:name w:val="Názov Char"/>
    <w:basedOn w:val="Predvolenpsmoodseku"/>
    <w:link w:val="Nzov"/>
    <w:rsid w:val="00584EF0"/>
    <w:rPr>
      <w:rFonts w:ascii="Times New Roman" w:eastAsia="Times New Roman" w:hAnsi="Times New Roman" w:cs="Times New Roman"/>
      <w:b/>
      <w:snapToGrid w:val="0"/>
      <w:spacing w:val="56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84EF0"/>
    <w:pPr>
      <w:jc w:val="both"/>
    </w:pPr>
    <w:rPr>
      <w:rFonts w:ascii="Bookman Old Style" w:hAnsi="Bookman Old Style"/>
      <w:sz w:val="24"/>
    </w:rPr>
  </w:style>
  <w:style w:type="character" w:customStyle="1" w:styleId="ZkladntextChar">
    <w:name w:val="Základný text Char"/>
    <w:basedOn w:val="Predvolenpsmoodseku"/>
    <w:link w:val="Zkladntext"/>
    <w:rsid w:val="00584EF0"/>
    <w:rPr>
      <w:rFonts w:ascii="Bookman Old Style" w:eastAsia="Times New Roman" w:hAnsi="Bookman Old Style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584EF0"/>
    <w:pPr>
      <w:spacing w:before="100"/>
      <w:ind w:left="993" w:hanging="273"/>
      <w:jc w:val="both"/>
    </w:pPr>
    <w:rPr>
      <w:snapToGrid w:val="0"/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84EF0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EF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Viera Tallová</cp:lastModifiedBy>
  <cp:revision>8</cp:revision>
  <cp:lastPrinted>2018-05-30T12:10:00Z</cp:lastPrinted>
  <dcterms:created xsi:type="dcterms:W3CDTF">2018-05-30T11:37:00Z</dcterms:created>
  <dcterms:modified xsi:type="dcterms:W3CDTF">2018-06-01T11:25:00Z</dcterms:modified>
</cp:coreProperties>
</file>